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8E248" w14:textId="77777777" w:rsidR="0050250C" w:rsidRPr="001A58B2" w:rsidRDefault="0050250C" w:rsidP="00B2008E">
      <w:pPr>
        <w:jc w:val="both"/>
        <w:rPr>
          <w:rFonts w:asciiTheme="minorHAnsi" w:hAnsiTheme="minorHAnsi" w:cstheme="minorHAnsi"/>
          <w:color w:val="000000" w:themeColor="text1"/>
          <w:sz w:val="22"/>
          <w:lang w:val="en-US"/>
        </w:rPr>
      </w:pPr>
    </w:p>
    <w:p w14:paraId="7B0D9D53" w14:textId="77777777" w:rsidR="0050250C" w:rsidRPr="001A58B2" w:rsidRDefault="0050250C" w:rsidP="008959F4">
      <w:pPr>
        <w:pStyle w:val="Heading1"/>
        <w:keepLines w:val="0"/>
        <w:numPr>
          <w:ilvl w:val="1"/>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 w:val="0"/>
          <w:color w:val="000000" w:themeColor="text1"/>
          <w:sz w:val="28"/>
          <w:szCs w:val="28"/>
          <w:u w:val="single"/>
        </w:rPr>
      </w:pPr>
      <w:r w:rsidRPr="001A58B2">
        <w:rPr>
          <w:rFonts w:asciiTheme="minorHAnsi" w:hAnsiTheme="minorHAnsi" w:cstheme="minorHAnsi"/>
          <w:color w:val="000000" w:themeColor="text1"/>
          <w:sz w:val="28"/>
          <w:szCs w:val="28"/>
          <w:u w:val="single"/>
        </w:rPr>
        <w:t>MANAGING PROCEDURES FOR LUBRICATING OILS</w:t>
      </w:r>
    </w:p>
    <w:p w14:paraId="545969B2" w14:textId="77777777" w:rsidR="0050250C" w:rsidRPr="001A58B2" w:rsidRDefault="0050250C" w:rsidP="00B2008E">
      <w:pPr>
        <w:spacing w:after="0" w:line="240" w:lineRule="auto"/>
        <w:ind w:left="936"/>
        <w:jc w:val="both"/>
        <w:rPr>
          <w:rFonts w:asciiTheme="minorHAnsi" w:hAnsiTheme="minorHAnsi" w:cstheme="minorHAnsi"/>
          <w:color w:val="000000" w:themeColor="text1"/>
          <w:sz w:val="22"/>
        </w:rPr>
      </w:pPr>
    </w:p>
    <w:p w14:paraId="0538A4EA" w14:textId="77777777" w:rsidR="0050250C" w:rsidRPr="001A58B2" w:rsidRDefault="0050250C" w:rsidP="00B2008E">
      <w:pPr>
        <w:numPr>
          <w:ilvl w:val="0"/>
          <w:numId w:val="35"/>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Quantities and quality (grade) of lube oils onboard are one of important factors for safe navigation of the vessel.  The chief engineer must check the remaining lube oils onboard and report the consumption to the Company once a voyage.</w:t>
      </w:r>
    </w:p>
    <w:p w14:paraId="691B50EA"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57FC0BC8" w14:textId="77777777" w:rsidR="0050250C" w:rsidRPr="001A58B2" w:rsidRDefault="0050250C" w:rsidP="00B2008E">
      <w:pPr>
        <w:numPr>
          <w:ilvl w:val="0"/>
          <w:numId w:val="35"/>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While planning the </w:t>
      </w:r>
      <w:proofErr w:type="spellStart"/>
      <w:r w:rsidRPr="001A58B2">
        <w:rPr>
          <w:rFonts w:asciiTheme="minorHAnsi" w:eastAsia="Times New Roman" w:hAnsiTheme="minorHAnsi" w:cstheme="minorHAnsi"/>
          <w:color w:val="000000" w:themeColor="text1"/>
          <w:kern w:val="2"/>
          <w:sz w:val="22"/>
          <w:lang w:val="en-US" w:eastAsia="ja-JP"/>
        </w:rPr>
        <w:t>Lub</w:t>
      </w:r>
      <w:proofErr w:type="spellEnd"/>
      <w:r w:rsidRPr="001A58B2">
        <w:rPr>
          <w:rFonts w:asciiTheme="minorHAnsi" w:eastAsia="Times New Roman" w:hAnsiTheme="minorHAnsi" w:cstheme="minorHAnsi"/>
          <w:color w:val="000000" w:themeColor="text1"/>
          <w:kern w:val="2"/>
          <w:sz w:val="22"/>
          <w:lang w:val="en-US" w:eastAsia="ja-JP"/>
        </w:rPr>
        <w:t xml:space="preserve"> oils replenishment close co-ordination with company is essential due to varying cost price of Lubes at different ports.</w:t>
      </w:r>
    </w:p>
    <w:p w14:paraId="7B5CCB46"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u w:val="single"/>
          <w:lang w:val="en-US" w:eastAsia="ja-JP"/>
        </w:rPr>
      </w:pPr>
    </w:p>
    <w:p w14:paraId="31EF318B" w14:textId="77777777" w:rsidR="0050250C" w:rsidRPr="001A58B2" w:rsidRDefault="0050250C" w:rsidP="00B2008E">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eastAsia="Times New Roman" w:hAnsiTheme="minorHAnsi" w:cstheme="minorHAnsi"/>
          <w:b w:val="0"/>
          <w:color w:val="000000" w:themeColor="text1"/>
          <w:kern w:val="2"/>
          <w:szCs w:val="36"/>
          <w:lang w:val="en-US" w:eastAsia="ja-JP"/>
        </w:rPr>
      </w:pPr>
      <w:r w:rsidRPr="001A58B2">
        <w:rPr>
          <w:rFonts w:asciiTheme="minorHAnsi" w:eastAsia="Times New Roman" w:hAnsiTheme="minorHAnsi" w:cstheme="minorHAnsi"/>
          <w:color w:val="000000" w:themeColor="text1"/>
          <w:kern w:val="2"/>
          <w:szCs w:val="36"/>
          <w:lang w:val="en-US" w:eastAsia="ja-JP"/>
        </w:rPr>
        <w:t xml:space="preserve">Policy for ROB </w:t>
      </w:r>
    </w:p>
    <w:p w14:paraId="404C77BD"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u w:val="single"/>
          <w:lang w:val="en-US" w:eastAsia="ja-JP"/>
        </w:rPr>
      </w:pPr>
    </w:p>
    <w:p w14:paraId="509A6A1F" w14:textId="77777777" w:rsidR="0050250C" w:rsidRPr="001A58B2" w:rsidRDefault="0050250C" w:rsidP="00B2008E">
      <w:pPr>
        <w:numPr>
          <w:ilvl w:val="4"/>
          <w:numId w:val="3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u w:val="single"/>
          <w:lang w:val="en-US" w:eastAsia="ja-JP"/>
        </w:rPr>
        <w:t>Main Engine Cylinder Oil</w:t>
      </w:r>
      <w:r w:rsidRPr="001A58B2">
        <w:rPr>
          <w:rFonts w:asciiTheme="minorHAnsi" w:eastAsia="Times New Roman" w:hAnsiTheme="minorHAnsi" w:cstheme="minorHAnsi"/>
          <w:color w:val="000000" w:themeColor="text1"/>
          <w:kern w:val="2"/>
          <w:sz w:val="22"/>
          <w:lang w:val="en-US" w:eastAsia="ja-JP"/>
        </w:rPr>
        <w:t xml:space="preserve"> -Enough quantity to be maintained on board estimating expected consumption for coming planned voyage, for which daily consumption to be grasped. (including min 10 days extra consumption).</w:t>
      </w:r>
    </w:p>
    <w:p w14:paraId="4EE606A5" w14:textId="77777777" w:rsidR="0050250C" w:rsidRPr="001A58B2" w:rsidRDefault="0050250C" w:rsidP="00B2008E">
      <w:pPr>
        <w:spacing w:after="0" w:line="240" w:lineRule="auto"/>
        <w:ind w:left="720"/>
        <w:jc w:val="both"/>
        <w:rPr>
          <w:rFonts w:asciiTheme="minorHAnsi" w:eastAsia="Times New Roman" w:hAnsiTheme="minorHAnsi" w:cstheme="minorHAnsi"/>
          <w:color w:val="000000" w:themeColor="text1"/>
          <w:kern w:val="2"/>
          <w:sz w:val="22"/>
          <w:lang w:val="en-US" w:eastAsia="ja-JP"/>
        </w:rPr>
      </w:pPr>
    </w:p>
    <w:p w14:paraId="6999CA8B"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Or quantity consumed for 2 – 3 months to be maintained on board in case expected to call inconvenient Ports for LO supply for a long time.</w:t>
      </w:r>
    </w:p>
    <w:p w14:paraId="4BFC3832"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2604C01D" w14:textId="77777777" w:rsidR="0050250C" w:rsidRPr="001A58B2" w:rsidRDefault="0050250C" w:rsidP="00B2008E">
      <w:pPr>
        <w:numPr>
          <w:ilvl w:val="4"/>
          <w:numId w:val="3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u w:val="single"/>
          <w:lang w:val="en-US" w:eastAsia="ja-JP"/>
        </w:rPr>
        <w:t>Main Engine System Oil</w:t>
      </w:r>
      <w:r w:rsidRPr="001A58B2">
        <w:rPr>
          <w:rFonts w:asciiTheme="minorHAnsi" w:eastAsia="Times New Roman" w:hAnsiTheme="minorHAnsi" w:cstheme="minorHAnsi"/>
          <w:color w:val="000000" w:themeColor="text1"/>
          <w:kern w:val="2"/>
          <w:sz w:val="22"/>
          <w:lang w:val="en-US" w:eastAsia="ja-JP"/>
        </w:rPr>
        <w:t xml:space="preserve"> - Enough quantity to be maintained on board estimating expected consumption for coming planned voyage, for which daily consumption to be grasped. (including min 10 days extra consumption)</w:t>
      </w:r>
    </w:p>
    <w:p w14:paraId="1F4AEC3B" w14:textId="77777777" w:rsidR="0050250C" w:rsidRPr="001A58B2" w:rsidRDefault="0050250C" w:rsidP="00B2008E">
      <w:pPr>
        <w:spacing w:after="0" w:line="240" w:lineRule="auto"/>
        <w:ind w:left="720"/>
        <w:jc w:val="both"/>
        <w:rPr>
          <w:rFonts w:asciiTheme="minorHAnsi" w:eastAsia="Times New Roman" w:hAnsiTheme="minorHAnsi" w:cstheme="minorHAnsi"/>
          <w:color w:val="000000" w:themeColor="text1"/>
          <w:kern w:val="2"/>
          <w:sz w:val="22"/>
          <w:lang w:val="en-US" w:eastAsia="ja-JP"/>
        </w:rPr>
      </w:pPr>
    </w:p>
    <w:p w14:paraId="18556928" w14:textId="77777777" w:rsidR="00630201"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Or </w:t>
      </w:r>
    </w:p>
    <w:p w14:paraId="1FAFCF37"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quantity consumed for 2 – 3 months to be maintained on board in case expected to call inconvenient ports for LO supply for a long time. </w:t>
      </w:r>
    </w:p>
    <w:p w14:paraId="36AD46D9" w14:textId="77777777" w:rsidR="0050250C" w:rsidRPr="001A58B2" w:rsidRDefault="0050250C" w:rsidP="00B2008E">
      <w:pPr>
        <w:spacing w:after="0" w:line="240" w:lineRule="auto"/>
        <w:ind w:left="720"/>
        <w:jc w:val="both"/>
        <w:rPr>
          <w:rFonts w:asciiTheme="minorHAnsi" w:eastAsia="Times New Roman" w:hAnsiTheme="minorHAnsi" w:cstheme="minorHAnsi"/>
          <w:color w:val="000000" w:themeColor="text1"/>
          <w:kern w:val="2"/>
          <w:sz w:val="22"/>
          <w:lang w:val="en-US" w:eastAsia="ja-JP"/>
        </w:rPr>
      </w:pPr>
    </w:p>
    <w:p w14:paraId="3083D2D1"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Apart from usual consumption, quantity equivalent to full quantity in the system to be maintained in preparation for emergency replenishment resulting from possible troubles.</w:t>
      </w:r>
    </w:p>
    <w:p w14:paraId="4C3B698D"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1E4D26F5" w14:textId="77777777" w:rsidR="0050250C" w:rsidRPr="001A58B2" w:rsidRDefault="0050250C" w:rsidP="00B2008E">
      <w:pPr>
        <w:numPr>
          <w:ilvl w:val="4"/>
          <w:numId w:val="3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u w:val="single"/>
          <w:lang w:val="en-US" w:eastAsia="ja-JP"/>
        </w:rPr>
        <w:t>Generator Engine System Oil</w:t>
      </w:r>
      <w:r w:rsidRPr="001A58B2">
        <w:rPr>
          <w:rFonts w:asciiTheme="minorHAnsi" w:eastAsia="Times New Roman" w:hAnsiTheme="minorHAnsi" w:cstheme="minorHAnsi"/>
          <w:color w:val="000000" w:themeColor="text1"/>
          <w:kern w:val="2"/>
          <w:sz w:val="22"/>
          <w:lang w:val="en-US" w:eastAsia="ja-JP"/>
        </w:rPr>
        <w:t xml:space="preserve"> - Enough quantity to be maintained on board estimating expected consumption for coming planned voyage, for which daily consumption to be grasped. (including min 10 days extra consumption as emergency use)</w:t>
      </w:r>
    </w:p>
    <w:p w14:paraId="10DC4B97" w14:textId="77777777" w:rsidR="0050250C" w:rsidRPr="001A58B2" w:rsidRDefault="0050250C" w:rsidP="00B2008E">
      <w:pPr>
        <w:spacing w:after="0" w:line="240" w:lineRule="auto"/>
        <w:ind w:left="720"/>
        <w:jc w:val="both"/>
        <w:rPr>
          <w:rFonts w:asciiTheme="minorHAnsi" w:eastAsia="Times New Roman" w:hAnsiTheme="minorHAnsi" w:cstheme="minorHAnsi"/>
          <w:color w:val="000000" w:themeColor="text1"/>
          <w:kern w:val="2"/>
          <w:sz w:val="22"/>
          <w:lang w:val="en-US" w:eastAsia="ja-JP"/>
        </w:rPr>
      </w:pPr>
    </w:p>
    <w:p w14:paraId="6E4C9760" w14:textId="77777777" w:rsidR="00630201"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Or </w:t>
      </w:r>
    </w:p>
    <w:p w14:paraId="0B582E92"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quantity consumed for 2 – 3 months to be maintained on board in case expected to call inconvenient ports for LO supply for a long time.</w:t>
      </w:r>
    </w:p>
    <w:p w14:paraId="50FF51B5" w14:textId="77777777" w:rsidR="0050250C" w:rsidRPr="001A58B2" w:rsidRDefault="0050250C" w:rsidP="00B2008E">
      <w:pPr>
        <w:spacing w:after="0" w:line="240" w:lineRule="auto"/>
        <w:ind w:left="720"/>
        <w:jc w:val="both"/>
        <w:rPr>
          <w:rFonts w:asciiTheme="minorHAnsi" w:eastAsia="Times New Roman" w:hAnsiTheme="minorHAnsi" w:cstheme="minorHAnsi"/>
          <w:color w:val="000000" w:themeColor="text1"/>
          <w:kern w:val="2"/>
          <w:sz w:val="22"/>
          <w:lang w:val="en-US" w:eastAsia="ja-JP"/>
        </w:rPr>
      </w:pPr>
    </w:p>
    <w:p w14:paraId="6DEE6F35"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Apart from usual consumption, quantity equivalent to full quantity in two (2) G/E system to be maintained in preparation for emergency replenishment resulting from possible troubles.</w:t>
      </w:r>
    </w:p>
    <w:p w14:paraId="6F2D3804"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    </w:t>
      </w:r>
    </w:p>
    <w:p w14:paraId="34CAE3B8" w14:textId="77777777" w:rsidR="0050250C" w:rsidRPr="001A58B2" w:rsidRDefault="0050250C" w:rsidP="00B2008E">
      <w:pPr>
        <w:numPr>
          <w:ilvl w:val="4"/>
          <w:numId w:val="3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u w:val="single"/>
          <w:lang w:val="en-US" w:eastAsia="ja-JP"/>
        </w:rPr>
        <w:t>Steering Gear Oil</w:t>
      </w:r>
      <w:r w:rsidRPr="001A58B2">
        <w:rPr>
          <w:rFonts w:asciiTheme="minorHAnsi" w:eastAsia="Times New Roman" w:hAnsiTheme="minorHAnsi" w:cstheme="minorHAnsi"/>
          <w:color w:val="000000" w:themeColor="text1"/>
          <w:kern w:val="2"/>
          <w:sz w:val="22"/>
          <w:lang w:val="en-US" w:eastAsia="ja-JP"/>
        </w:rPr>
        <w:t xml:space="preserve"> - 80% of spare oil tank capacity attached to steering gear system or quantity equivalent to full quantity in the system, whichever higher to be maintained.</w:t>
      </w:r>
    </w:p>
    <w:p w14:paraId="668EE3D5"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12C741FE" w14:textId="77777777" w:rsidR="0050250C" w:rsidRPr="001A58B2" w:rsidRDefault="0050250C" w:rsidP="00B2008E">
      <w:pPr>
        <w:numPr>
          <w:ilvl w:val="4"/>
          <w:numId w:val="3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u w:val="single"/>
          <w:lang w:val="en-US" w:eastAsia="ja-JP"/>
        </w:rPr>
        <w:t>Other Oils (Aux. Machineries, Deck Machineries, Greases)</w:t>
      </w:r>
      <w:r w:rsidRPr="001A58B2">
        <w:rPr>
          <w:rFonts w:asciiTheme="minorHAnsi" w:eastAsia="Times New Roman" w:hAnsiTheme="minorHAnsi" w:cstheme="minorHAnsi"/>
          <w:color w:val="000000" w:themeColor="text1"/>
          <w:kern w:val="2"/>
          <w:sz w:val="22"/>
          <w:lang w:val="en-US" w:eastAsia="ja-JP"/>
        </w:rPr>
        <w:t xml:space="preserve"> - Enough quantity to be maintained on board estimating expected consumption for coming planed voyage, for which daily consumption to be grasped. (including min 10 days extra consumption)</w:t>
      </w:r>
    </w:p>
    <w:p w14:paraId="013B5810" w14:textId="77777777" w:rsidR="0050250C" w:rsidRPr="001A58B2" w:rsidRDefault="0050250C" w:rsidP="00B2008E">
      <w:pPr>
        <w:spacing w:after="0" w:line="240" w:lineRule="auto"/>
        <w:ind w:left="720"/>
        <w:jc w:val="both"/>
        <w:rPr>
          <w:rFonts w:asciiTheme="minorHAnsi" w:eastAsia="Times New Roman" w:hAnsiTheme="minorHAnsi" w:cstheme="minorHAnsi"/>
          <w:color w:val="000000" w:themeColor="text1"/>
          <w:kern w:val="2"/>
          <w:sz w:val="22"/>
          <w:lang w:val="en-US" w:eastAsia="ja-JP"/>
        </w:rPr>
      </w:pPr>
    </w:p>
    <w:p w14:paraId="5CAE066C" w14:textId="77777777" w:rsidR="00630201"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lastRenderedPageBreak/>
        <w:t xml:space="preserve">Or </w:t>
      </w:r>
    </w:p>
    <w:p w14:paraId="1B394850"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quantity consumed for 2 – 3 months to be maintained on board in case expected to call inconvenient Ports for LO supply for a long time.</w:t>
      </w:r>
    </w:p>
    <w:p w14:paraId="7F97D34A" w14:textId="77777777" w:rsidR="0050250C" w:rsidRPr="001A58B2" w:rsidRDefault="0050250C" w:rsidP="00B2008E">
      <w:pPr>
        <w:spacing w:after="0" w:line="240" w:lineRule="auto"/>
        <w:ind w:left="720"/>
        <w:jc w:val="both"/>
        <w:rPr>
          <w:rFonts w:asciiTheme="minorHAnsi" w:eastAsia="Times New Roman" w:hAnsiTheme="minorHAnsi" w:cstheme="minorHAnsi"/>
          <w:color w:val="000000" w:themeColor="text1"/>
          <w:kern w:val="2"/>
          <w:sz w:val="22"/>
          <w:lang w:val="en-US" w:eastAsia="ja-JP"/>
        </w:rPr>
      </w:pPr>
    </w:p>
    <w:p w14:paraId="7E91C0DB"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Daily checks to be enhanced to mitigate unexpected consumption caused by leaking and so on.</w:t>
      </w:r>
    </w:p>
    <w:p w14:paraId="38A07EE1"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0030582E" w14:textId="77777777" w:rsidR="0050250C" w:rsidRPr="001A58B2" w:rsidRDefault="0050250C" w:rsidP="00B2008E">
      <w:pPr>
        <w:numPr>
          <w:ilvl w:val="4"/>
          <w:numId w:val="3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If there is any concern about remaining quantity, vessel must report to SI in charge without delay.</w:t>
      </w:r>
    </w:p>
    <w:p w14:paraId="59B39967"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5A10E334" w14:textId="77777777" w:rsidR="0050250C" w:rsidRPr="001A58B2" w:rsidRDefault="0050250C" w:rsidP="00B2008E">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eastAsia="Times New Roman" w:hAnsiTheme="minorHAnsi" w:cstheme="minorHAnsi"/>
          <w:b w:val="0"/>
          <w:color w:val="000000" w:themeColor="text1"/>
          <w:kern w:val="2"/>
          <w:szCs w:val="36"/>
          <w:lang w:val="en-US" w:eastAsia="ja-JP"/>
        </w:rPr>
      </w:pPr>
      <w:r w:rsidRPr="001A58B2">
        <w:rPr>
          <w:rFonts w:asciiTheme="minorHAnsi" w:eastAsia="Times New Roman" w:hAnsiTheme="minorHAnsi" w:cstheme="minorHAnsi"/>
          <w:color w:val="000000" w:themeColor="text1"/>
          <w:kern w:val="2"/>
          <w:szCs w:val="36"/>
          <w:lang w:val="en-US" w:eastAsia="ja-JP"/>
        </w:rPr>
        <w:t xml:space="preserve">Purchasing </w:t>
      </w:r>
    </w:p>
    <w:p w14:paraId="54E92180" w14:textId="77777777" w:rsidR="0050250C" w:rsidRPr="001A58B2" w:rsidRDefault="0050250C" w:rsidP="00B2008E">
      <w:pPr>
        <w:spacing w:after="0" w:line="240" w:lineRule="auto"/>
        <w:ind w:left="936"/>
        <w:jc w:val="both"/>
        <w:rPr>
          <w:rFonts w:asciiTheme="minorHAnsi" w:eastAsia="Times New Roman" w:hAnsiTheme="minorHAnsi" w:cstheme="minorHAnsi"/>
          <w:b/>
          <w:color w:val="000000" w:themeColor="text1"/>
          <w:kern w:val="2"/>
          <w:sz w:val="22"/>
          <w:lang w:val="en-US" w:eastAsia="ja-JP"/>
        </w:rPr>
      </w:pPr>
    </w:p>
    <w:p w14:paraId="0EB6FCA7" w14:textId="35A4BFB5" w:rsidR="0050250C" w:rsidRPr="001A58B2" w:rsidRDefault="0050250C" w:rsidP="00B2008E">
      <w:pPr>
        <w:numPr>
          <w:ilvl w:val="4"/>
          <w:numId w:val="37"/>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Bunkering </w:t>
      </w:r>
      <w:proofErr w:type="gramStart"/>
      <w:r w:rsidRPr="001A58B2">
        <w:rPr>
          <w:rFonts w:asciiTheme="minorHAnsi" w:eastAsia="Times New Roman" w:hAnsiTheme="minorHAnsi" w:cstheme="minorHAnsi"/>
          <w:color w:val="000000" w:themeColor="text1"/>
          <w:kern w:val="2"/>
          <w:sz w:val="22"/>
          <w:lang w:val="en-US" w:eastAsia="ja-JP"/>
        </w:rPr>
        <w:t>plan</w:t>
      </w:r>
      <w:proofErr w:type="gramEnd"/>
      <w:r w:rsidRPr="001A58B2">
        <w:rPr>
          <w:rFonts w:asciiTheme="minorHAnsi" w:eastAsia="Times New Roman" w:hAnsiTheme="minorHAnsi" w:cstheme="minorHAnsi"/>
          <w:color w:val="000000" w:themeColor="text1"/>
          <w:kern w:val="2"/>
          <w:sz w:val="22"/>
          <w:lang w:val="en-US" w:eastAsia="ja-JP"/>
        </w:rPr>
        <w:t xml:space="preserve"> to be made in accordance </w:t>
      </w:r>
      <w:proofErr w:type="gramStart"/>
      <w:r w:rsidRPr="001A58B2">
        <w:rPr>
          <w:rFonts w:asciiTheme="minorHAnsi" w:eastAsia="Times New Roman" w:hAnsiTheme="minorHAnsi" w:cstheme="minorHAnsi"/>
          <w:color w:val="000000" w:themeColor="text1"/>
          <w:kern w:val="2"/>
          <w:sz w:val="22"/>
          <w:lang w:val="en-US" w:eastAsia="ja-JP"/>
        </w:rPr>
        <w:t xml:space="preserve">with  </w:t>
      </w:r>
      <w:r w:rsidRPr="001A58B2">
        <w:rPr>
          <w:rFonts w:asciiTheme="minorHAnsi" w:eastAsia="Times New Roman" w:hAnsiTheme="minorHAnsi" w:cstheme="minorHAnsi"/>
          <w:b/>
          <w:color w:val="000000" w:themeColor="text1"/>
          <w:kern w:val="2"/>
          <w:sz w:val="22"/>
          <w:lang w:val="en-US" w:eastAsia="ja-JP"/>
        </w:rPr>
        <w:t>Policy</w:t>
      </w:r>
      <w:proofErr w:type="gramEnd"/>
      <w:r w:rsidRPr="001A58B2">
        <w:rPr>
          <w:rFonts w:asciiTheme="minorHAnsi" w:eastAsia="Times New Roman" w:hAnsiTheme="minorHAnsi" w:cstheme="minorHAnsi"/>
          <w:b/>
          <w:color w:val="000000" w:themeColor="text1"/>
          <w:kern w:val="2"/>
          <w:sz w:val="22"/>
          <w:lang w:val="en-US" w:eastAsia="ja-JP"/>
        </w:rPr>
        <w:t xml:space="preserve"> for ROB</w:t>
      </w:r>
      <w:r w:rsidRPr="001A58B2">
        <w:rPr>
          <w:rFonts w:asciiTheme="minorHAnsi" w:eastAsia="Times New Roman" w:hAnsiTheme="minorHAnsi" w:cstheme="minorHAnsi"/>
          <w:color w:val="000000" w:themeColor="text1"/>
          <w:kern w:val="2"/>
          <w:sz w:val="22"/>
          <w:lang w:val="en-US" w:eastAsia="ja-JP"/>
        </w:rPr>
        <w:t xml:space="preserve"> and requisition to be submitted to the office well in advance through Ship Serv.</w:t>
      </w:r>
    </w:p>
    <w:p w14:paraId="1D073B48"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3979FDDE" w14:textId="1CBCE22D" w:rsidR="0050250C" w:rsidRPr="001A58B2" w:rsidRDefault="0050250C" w:rsidP="00B2008E">
      <w:pPr>
        <w:numPr>
          <w:ilvl w:val="4"/>
          <w:numId w:val="37"/>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There is a big difference in LO price from port to port. Hence, it’s imperative to ensure receiving LO up to full tank capacity regardless </w:t>
      </w:r>
      <w:proofErr w:type="gramStart"/>
      <w:r w:rsidRPr="001A58B2">
        <w:rPr>
          <w:rFonts w:asciiTheme="minorHAnsi" w:eastAsia="Times New Roman" w:hAnsiTheme="minorHAnsi" w:cstheme="minorHAnsi"/>
          <w:color w:val="000000" w:themeColor="text1"/>
          <w:kern w:val="2"/>
          <w:sz w:val="22"/>
          <w:lang w:val="en-US" w:eastAsia="ja-JP"/>
        </w:rPr>
        <w:t xml:space="preserve">of </w:t>
      </w:r>
      <w:r w:rsidRPr="001A58B2">
        <w:rPr>
          <w:rFonts w:asciiTheme="minorHAnsi" w:eastAsia="Times New Roman" w:hAnsiTheme="minorHAnsi" w:cstheme="minorHAnsi"/>
          <w:b/>
          <w:color w:val="000000" w:themeColor="text1"/>
          <w:kern w:val="2"/>
          <w:sz w:val="22"/>
          <w:lang w:val="en-US" w:eastAsia="ja-JP"/>
        </w:rPr>
        <w:t xml:space="preserve"> Policy</w:t>
      </w:r>
      <w:proofErr w:type="gramEnd"/>
      <w:r w:rsidRPr="001A58B2">
        <w:rPr>
          <w:rFonts w:asciiTheme="minorHAnsi" w:eastAsia="Times New Roman" w:hAnsiTheme="minorHAnsi" w:cstheme="minorHAnsi"/>
          <w:b/>
          <w:color w:val="000000" w:themeColor="text1"/>
          <w:kern w:val="2"/>
          <w:sz w:val="22"/>
          <w:lang w:val="en-US" w:eastAsia="ja-JP"/>
        </w:rPr>
        <w:t xml:space="preserve"> for ROB</w:t>
      </w:r>
      <w:r w:rsidRPr="001A58B2">
        <w:rPr>
          <w:rFonts w:asciiTheme="minorHAnsi" w:eastAsia="Times New Roman" w:hAnsiTheme="minorHAnsi" w:cstheme="minorHAnsi"/>
          <w:color w:val="000000" w:themeColor="text1"/>
          <w:kern w:val="2"/>
          <w:sz w:val="22"/>
          <w:lang w:val="en-US" w:eastAsia="ja-JP"/>
        </w:rPr>
        <w:t xml:space="preserve"> in case calling ports such as Singapore, Amsterdam and so on where LO prices less.</w:t>
      </w:r>
    </w:p>
    <w:p w14:paraId="180CF6C8"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446414EC" w14:textId="77777777" w:rsidR="0050250C" w:rsidRPr="001A58B2" w:rsidRDefault="0050250C" w:rsidP="00B2008E">
      <w:pPr>
        <w:numPr>
          <w:ilvl w:val="4"/>
          <w:numId w:val="37"/>
        </w:numPr>
        <w:spacing w:after="0" w:line="240" w:lineRule="auto"/>
        <w:jc w:val="both"/>
        <w:rPr>
          <w:rFonts w:asciiTheme="minorHAnsi" w:eastAsia="Times New Roman" w:hAnsiTheme="minorHAnsi" w:cstheme="minorHAnsi"/>
          <w:color w:val="000000" w:themeColor="text1"/>
          <w:kern w:val="2"/>
          <w:sz w:val="22"/>
          <w:lang w:val="en-US" w:eastAsia="ja-JP"/>
        </w:rPr>
      </w:pPr>
      <w:proofErr w:type="gramStart"/>
      <w:r w:rsidRPr="001A58B2">
        <w:rPr>
          <w:rFonts w:asciiTheme="minorHAnsi" w:eastAsia="Times New Roman" w:hAnsiTheme="minorHAnsi" w:cstheme="minorHAnsi"/>
          <w:color w:val="000000" w:themeColor="text1"/>
          <w:kern w:val="2"/>
          <w:sz w:val="22"/>
          <w:lang w:val="en-US" w:eastAsia="ja-JP"/>
        </w:rPr>
        <w:t>Requisition</w:t>
      </w:r>
      <w:proofErr w:type="gramEnd"/>
      <w:r w:rsidRPr="001A58B2">
        <w:rPr>
          <w:rFonts w:asciiTheme="minorHAnsi" w:eastAsia="Times New Roman" w:hAnsiTheme="minorHAnsi" w:cstheme="minorHAnsi"/>
          <w:color w:val="000000" w:themeColor="text1"/>
          <w:kern w:val="2"/>
          <w:sz w:val="22"/>
          <w:lang w:val="en-US" w:eastAsia="ja-JP"/>
        </w:rPr>
        <w:t xml:space="preserve"> must be sent well in advance i.e. at least one week advance as lead time for supply is always required, except for emergency cases, but again this will vary on </w:t>
      </w:r>
      <w:proofErr w:type="gramStart"/>
      <w:r w:rsidRPr="001A58B2">
        <w:rPr>
          <w:rFonts w:asciiTheme="minorHAnsi" w:eastAsia="Times New Roman" w:hAnsiTheme="minorHAnsi" w:cstheme="minorHAnsi"/>
          <w:color w:val="000000" w:themeColor="text1"/>
          <w:kern w:val="2"/>
          <w:sz w:val="22"/>
          <w:lang w:val="en-US" w:eastAsia="ja-JP"/>
        </w:rPr>
        <w:t>case to case</w:t>
      </w:r>
      <w:proofErr w:type="gramEnd"/>
      <w:r w:rsidRPr="001A58B2">
        <w:rPr>
          <w:rFonts w:asciiTheme="minorHAnsi" w:eastAsia="Times New Roman" w:hAnsiTheme="minorHAnsi" w:cstheme="minorHAnsi"/>
          <w:color w:val="000000" w:themeColor="text1"/>
          <w:kern w:val="2"/>
          <w:sz w:val="22"/>
          <w:lang w:val="en-US" w:eastAsia="ja-JP"/>
        </w:rPr>
        <w:t xml:space="preserve"> basis.</w:t>
      </w:r>
    </w:p>
    <w:p w14:paraId="4E837966"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24D52BD4" w14:textId="77777777" w:rsidR="0050250C" w:rsidRPr="001A58B2" w:rsidRDefault="0050250C" w:rsidP="00B2008E">
      <w:pPr>
        <w:numPr>
          <w:ilvl w:val="4"/>
          <w:numId w:val="37"/>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Cases where vessel has requested LO supply, however it cannot be arranged due to inconvenience of supply or unreasonably high prices vessels must closely liaise with Tech SI to reschedule supply. </w:t>
      </w:r>
    </w:p>
    <w:p w14:paraId="20FF1B77"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75CD6797" w14:textId="77777777" w:rsidR="0050250C" w:rsidRDefault="0050250C" w:rsidP="00B2008E">
      <w:pPr>
        <w:numPr>
          <w:ilvl w:val="4"/>
          <w:numId w:val="37"/>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Vessels are requested to always keep close communication with SI in charge not only about LO arrangement but any other concerns as well.</w:t>
      </w:r>
    </w:p>
    <w:p w14:paraId="640BF102" w14:textId="77777777" w:rsidR="00824FD1" w:rsidRDefault="00824FD1" w:rsidP="00824FD1">
      <w:pPr>
        <w:pStyle w:val="ListParagraph"/>
        <w:rPr>
          <w:rFonts w:asciiTheme="minorHAnsi" w:eastAsia="Times New Roman" w:hAnsiTheme="minorHAnsi" w:cstheme="minorHAnsi"/>
          <w:color w:val="000000" w:themeColor="text1"/>
          <w:kern w:val="2"/>
          <w:sz w:val="22"/>
          <w:lang w:val="en-US" w:eastAsia="ja-JP"/>
        </w:rPr>
      </w:pPr>
    </w:p>
    <w:p w14:paraId="3929BBF5" w14:textId="77777777" w:rsidR="00824FD1" w:rsidRPr="00BB266E" w:rsidRDefault="00596597" w:rsidP="00B2008E">
      <w:pPr>
        <w:numPr>
          <w:ilvl w:val="4"/>
          <w:numId w:val="37"/>
        </w:numPr>
        <w:spacing w:after="0" w:line="240" w:lineRule="auto"/>
        <w:jc w:val="both"/>
        <w:rPr>
          <w:rFonts w:asciiTheme="minorHAnsi" w:eastAsia="Times New Roman" w:hAnsiTheme="minorHAnsi" w:cstheme="minorHAnsi"/>
          <w:color w:val="FF0000"/>
          <w:kern w:val="2"/>
          <w:sz w:val="22"/>
          <w:lang w:val="en-US" w:eastAsia="ja-JP"/>
        </w:rPr>
      </w:pPr>
      <w:r w:rsidRPr="00BB266E">
        <w:rPr>
          <w:rFonts w:asciiTheme="minorHAnsi" w:eastAsia="Times New Roman" w:hAnsiTheme="minorHAnsi" w:cstheme="minorHAnsi"/>
          <w:color w:val="FF0000"/>
          <w:kern w:val="2"/>
          <w:sz w:val="22"/>
          <w:lang w:val="en-US" w:eastAsia="ja-JP"/>
        </w:rPr>
        <w:t>LO supply in drums to be avoided as much as possible.</w:t>
      </w:r>
    </w:p>
    <w:p w14:paraId="111C84DE" w14:textId="77777777" w:rsidR="0050250C"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0E21EA7B" w14:textId="77777777" w:rsidR="00630201" w:rsidRPr="001A58B2" w:rsidRDefault="00630201"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462D1C24" w14:textId="77777777" w:rsidR="0050250C" w:rsidRPr="001A58B2" w:rsidRDefault="0050250C" w:rsidP="00B2008E">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eastAsia="Times New Roman" w:hAnsiTheme="minorHAnsi" w:cstheme="minorHAnsi"/>
          <w:color w:val="000000" w:themeColor="text1"/>
          <w:kern w:val="2"/>
          <w:szCs w:val="36"/>
          <w:lang w:val="en-US" w:eastAsia="ja-JP"/>
        </w:rPr>
      </w:pPr>
      <w:r w:rsidRPr="001A58B2">
        <w:rPr>
          <w:rFonts w:asciiTheme="minorHAnsi" w:eastAsia="Times New Roman" w:hAnsiTheme="minorHAnsi" w:cstheme="minorHAnsi"/>
          <w:color w:val="000000" w:themeColor="text1"/>
          <w:kern w:val="2"/>
          <w:szCs w:val="36"/>
          <w:lang w:val="en-US" w:eastAsia="ja-JP"/>
        </w:rPr>
        <w:t>Bulk Supply</w:t>
      </w:r>
    </w:p>
    <w:p w14:paraId="4B9D7867" w14:textId="77777777" w:rsidR="0050250C" w:rsidRPr="001A58B2" w:rsidRDefault="0050250C" w:rsidP="00B2008E">
      <w:pPr>
        <w:spacing w:after="0" w:line="240" w:lineRule="auto"/>
        <w:ind w:left="936"/>
        <w:jc w:val="both"/>
        <w:rPr>
          <w:color w:val="000000" w:themeColor="text1"/>
          <w:lang w:val="en-US" w:eastAsia="ja-JP"/>
        </w:rPr>
      </w:pPr>
    </w:p>
    <w:p w14:paraId="7320F3C3" w14:textId="77777777" w:rsidR="0050250C" w:rsidRPr="001A58B2" w:rsidRDefault="0050250C" w:rsidP="00B2008E">
      <w:pPr>
        <w:numPr>
          <w:ilvl w:val="4"/>
          <w:numId w:val="38"/>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Procedure for </w:t>
      </w:r>
      <w:proofErr w:type="spellStart"/>
      <w:r w:rsidRPr="001A58B2">
        <w:rPr>
          <w:rFonts w:asciiTheme="minorHAnsi" w:eastAsia="Times New Roman" w:hAnsiTheme="minorHAnsi" w:cstheme="minorHAnsi"/>
          <w:color w:val="000000" w:themeColor="text1"/>
          <w:kern w:val="2"/>
          <w:sz w:val="22"/>
          <w:lang w:val="en-US" w:eastAsia="ja-JP"/>
        </w:rPr>
        <w:t>Lub</w:t>
      </w:r>
      <w:proofErr w:type="spellEnd"/>
      <w:r w:rsidRPr="001A58B2">
        <w:rPr>
          <w:rFonts w:asciiTheme="minorHAnsi" w:eastAsia="Times New Roman" w:hAnsiTheme="minorHAnsi" w:cstheme="minorHAnsi"/>
          <w:color w:val="000000" w:themeColor="text1"/>
          <w:kern w:val="2"/>
          <w:sz w:val="22"/>
          <w:lang w:val="en-US" w:eastAsia="ja-JP"/>
        </w:rPr>
        <w:t xml:space="preserve"> oil supply in bulk is same as fuel oil bunkering. All details as per section 5.2 to 5.5 to be followed.</w:t>
      </w:r>
    </w:p>
    <w:p w14:paraId="523472B4" w14:textId="77777777" w:rsidR="0050250C"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41214EC3" w14:textId="77777777" w:rsidR="00630201" w:rsidRPr="001A58B2" w:rsidRDefault="00630201"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35D773D8" w14:textId="77777777" w:rsidR="0050250C" w:rsidRPr="001A58B2" w:rsidRDefault="0050250C" w:rsidP="00B2008E">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eastAsia="Times New Roman" w:hAnsiTheme="minorHAnsi" w:cstheme="minorHAnsi"/>
          <w:color w:val="000000" w:themeColor="text1"/>
          <w:kern w:val="2"/>
          <w:szCs w:val="36"/>
          <w:u w:val="single"/>
          <w:lang w:val="en-US" w:eastAsia="ja-JP"/>
        </w:rPr>
      </w:pPr>
      <w:r w:rsidRPr="001A58B2">
        <w:rPr>
          <w:rFonts w:asciiTheme="minorHAnsi" w:eastAsia="Times New Roman" w:hAnsiTheme="minorHAnsi" w:cstheme="minorHAnsi"/>
          <w:color w:val="000000" w:themeColor="text1"/>
          <w:kern w:val="2"/>
          <w:szCs w:val="36"/>
          <w:lang w:val="en-US" w:eastAsia="ja-JP"/>
        </w:rPr>
        <w:t>Quality Test (Sample Test)</w:t>
      </w:r>
    </w:p>
    <w:p w14:paraId="2583F99D"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u w:val="single"/>
          <w:lang w:val="en-US" w:eastAsia="ja-JP"/>
        </w:rPr>
      </w:pPr>
    </w:p>
    <w:p w14:paraId="530BD533" w14:textId="77777777" w:rsidR="0050250C" w:rsidRPr="001A58B2" w:rsidRDefault="0050250C" w:rsidP="00B2008E">
      <w:pPr>
        <w:numPr>
          <w:ilvl w:val="4"/>
          <w:numId w:val="39"/>
        </w:numPr>
        <w:spacing w:after="0" w:line="240" w:lineRule="auto"/>
        <w:jc w:val="both"/>
        <w:rPr>
          <w:rFonts w:asciiTheme="minorHAnsi" w:eastAsia="Times New Roman" w:hAnsiTheme="minorHAnsi" w:cstheme="minorHAnsi"/>
          <w:color w:val="000000" w:themeColor="text1"/>
          <w:kern w:val="2"/>
          <w:sz w:val="22"/>
          <w:u w:val="single"/>
          <w:lang w:val="en-US" w:eastAsia="ja-JP"/>
        </w:rPr>
      </w:pPr>
      <w:r w:rsidRPr="001A58B2">
        <w:rPr>
          <w:rFonts w:asciiTheme="minorHAnsi" w:eastAsia="Times New Roman" w:hAnsiTheme="minorHAnsi" w:cstheme="minorHAnsi"/>
          <w:color w:val="000000" w:themeColor="text1"/>
          <w:kern w:val="2"/>
          <w:sz w:val="22"/>
          <w:lang w:val="en-US" w:eastAsia="ja-JP"/>
        </w:rPr>
        <w:t>Sampling Procedure:</w:t>
      </w:r>
    </w:p>
    <w:p w14:paraId="07FEE537"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58AC20BB" w14:textId="77777777" w:rsidR="0050250C" w:rsidRPr="001A58B2" w:rsidRDefault="0050250C" w:rsidP="00B2008E">
      <w:pPr>
        <w:numPr>
          <w:ilvl w:val="5"/>
          <w:numId w:val="40"/>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hAnsiTheme="minorHAnsi" w:cstheme="minorHAnsi"/>
          <w:color w:val="000000" w:themeColor="text1"/>
          <w:sz w:val="22"/>
        </w:rPr>
        <w:t>Sampling</w:t>
      </w:r>
      <w:r w:rsidRPr="001A58B2">
        <w:rPr>
          <w:rFonts w:asciiTheme="minorHAnsi" w:eastAsia="Times New Roman" w:hAnsiTheme="minorHAnsi" w:cstheme="minorHAnsi"/>
          <w:color w:val="000000" w:themeColor="text1"/>
          <w:kern w:val="2"/>
          <w:sz w:val="22"/>
          <w:lang w:val="en-US" w:eastAsia="ja-JP"/>
        </w:rPr>
        <w:t xml:space="preserve"> point to be always same place and to be clearly marked (e.g. “Sampling Point”). </w:t>
      </w:r>
    </w:p>
    <w:p w14:paraId="5E709726" w14:textId="77777777" w:rsidR="0050250C" w:rsidRPr="001A58B2" w:rsidRDefault="0050250C" w:rsidP="00B2008E">
      <w:pPr>
        <w:numPr>
          <w:ilvl w:val="5"/>
          <w:numId w:val="40"/>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hAnsiTheme="minorHAnsi" w:cstheme="minorHAnsi"/>
          <w:color w:val="000000" w:themeColor="text1"/>
          <w:sz w:val="22"/>
        </w:rPr>
        <w:t>Sample</w:t>
      </w:r>
      <w:r w:rsidRPr="001A58B2">
        <w:rPr>
          <w:rFonts w:asciiTheme="minorHAnsi" w:eastAsia="Times New Roman" w:hAnsiTheme="minorHAnsi" w:cstheme="minorHAnsi"/>
          <w:color w:val="000000" w:themeColor="text1"/>
          <w:kern w:val="2"/>
          <w:sz w:val="22"/>
          <w:lang w:val="en-US" w:eastAsia="ja-JP"/>
        </w:rPr>
        <w:t xml:space="preserve"> to be taken through air vent of strainer in principle</w:t>
      </w:r>
    </w:p>
    <w:p w14:paraId="20637841" w14:textId="77777777" w:rsidR="0050250C" w:rsidRPr="001A58B2" w:rsidRDefault="0050250C" w:rsidP="00B2008E">
      <w:pPr>
        <w:numPr>
          <w:ilvl w:val="5"/>
          <w:numId w:val="40"/>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hAnsiTheme="minorHAnsi" w:cstheme="minorHAnsi"/>
          <w:color w:val="000000" w:themeColor="text1"/>
          <w:sz w:val="22"/>
        </w:rPr>
        <w:t>Sample</w:t>
      </w:r>
      <w:r w:rsidRPr="001A58B2">
        <w:rPr>
          <w:rFonts w:asciiTheme="minorHAnsi" w:eastAsia="Times New Roman" w:hAnsiTheme="minorHAnsi" w:cstheme="minorHAnsi"/>
          <w:color w:val="000000" w:themeColor="text1"/>
          <w:kern w:val="2"/>
          <w:sz w:val="22"/>
          <w:lang w:val="en-US" w:eastAsia="ja-JP"/>
        </w:rPr>
        <w:t xml:space="preserve"> to be taken during system running.</w:t>
      </w:r>
    </w:p>
    <w:p w14:paraId="23091B39" w14:textId="77777777" w:rsidR="0050250C" w:rsidRPr="001A58B2" w:rsidRDefault="0050250C" w:rsidP="00B2008E">
      <w:pPr>
        <w:numPr>
          <w:ilvl w:val="5"/>
          <w:numId w:val="40"/>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New sample </w:t>
      </w:r>
      <w:proofErr w:type="gramStart"/>
      <w:r w:rsidRPr="001A58B2">
        <w:rPr>
          <w:rFonts w:asciiTheme="minorHAnsi" w:eastAsia="Times New Roman" w:hAnsiTheme="minorHAnsi" w:cstheme="minorHAnsi"/>
          <w:color w:val="000000" w:themeColor="text1"/>
          <w:kern w:val="2"/>
          <w:sz w:val="22"/>
          <w:lang w:val="en-US" w:eastAsia="ja-JP"/>
        </w:rPr>
        <w:t>bottle</w:t>
      </w:r>
      <w:proofErr w:type="gramEnd"/>
      <w:r w:rsidRPr="001A58B2">
        <w:rPr>
          <w:rFonts w:asciiTheme="minorHAnsi" w:eastAsia="Times New Roman" w:hAnsiTheme="minorHAnsi" w:cstheme="minorHAnsi"/>
          <w:color w:val="000000" w:themeColor="text1"/>
          <w:kern w:val="2"/>
          <w:sz w:val="22"/>
          <w:lang w:val="en-US" w:eastAsia="ja-JP"/>
        </w:rPr>
        <w:t xml:space="preserve"> to be used </w:t>
      </w:r>
      <w:proofErr w:type="gramStart"/>
      <w:r w:rsidRPr="001A58B2">
        <w:rPr>
          <w:rFonts w:asciiTheme="minorHAnsi" w:eastAsia="Times New Roman" w:hAnsiTheme="minorHAnsi" w:cstheme="minorHAnsi"/>
          <w:color w:val="000000" w:themeColor="text1"/>
          <w:kern w:val="2"/>
          <w:sz w:val="22"/>
          <w:lang w:val="en-US" w:eastAsia="ja-JP"/>
        </w:rPr>
        <w:t>in order to</w:t>
      </w:r>
      <w:proofErr w:type="gramEnd"/>
      <w:r w:rsidRPr="001A58B2">
        <w:rPr>
          <w:rFonts w:asciiTheme="minorHAnsi" w:eastAsia="Times New Roman" w:hAnsiTheme="minorHAnsi" w:cstheme="minorHAnsi"/>
          <w:color w:val="000000" w:themeColor="text1"/>
          <w:kern w:val="2"/>
          <w:sz w:val="22"/>
          <w:lang w:val="en-US" w:eastAsia="ja-JP"/>
        </w:rPr>
        <w:t xml:space="preserve"> avoid contamination with water, foreign object and so on.</w:t>
      </w:r>
    </w:p>
    <w:p w14:paraId="05B77416" w14:textId="77777777" w:rsidR="00B608F4" w:rsidRPr="00B608F4" w:rsidRDefault="0050250C" w:rsidP="00B90768">
      <w:pPr>
        <w:numPr>
          <w:ilvl w:val="5"/>
          <w:numId w:val="40"/>
        </w:numPr>
        <w:spacing w:after="0" w:line="240" w:lineRule="auto"/>
        <w:jc w:val="both"/>
        <w:rPr>
          <w:rFonts w:asciiTheme="minorHAnsi" w:eastAsia="Times New Roman" w:hAnsiTheme="minorHAnsi" w:cstheme="minorHAnsi"/>
          <w:b/>
          <w:color w:val="000000" w:themeColor="text1"/>
          <w:kern w:val="2"/>
          <w:sz w:val="22"/>
          <w:u w:val="single"/>
          <w:lang w:val="en-US" w:eastAsia="ja-JP"/>
        </w:rPr>
      </w:pPr>
      <w:r w:rsidRPr="00B608F4">
        <w:rPr>
          <w:rFonts w:asciiTheme="minorHAnsi" w:eastAsia="Times New Roman" w:hAnsiTheme="minorHAnsi" w:cstheme="minorHAnsi"/>
          <w:color w:val="000000" w:themeColor="text1"/>
          <w:kern w:val="2"/>
          <w:sz w:val="22"/>
          <w:lang w:val="en-US" w:eastAsia="ja-JP"/>
        </w:rPr>
        <w:t>Sample to be taken after enough draining out until emersion and/or heavy discoloration disappear.</w:t>
      </w:r>
      <w:bookmarkStart w:id="0" w:name="_Hlk3284584"/>
      <w:r w:rsidR="00B608F4">
        <w:rPr>
          <w:rFonts w:asciiTheme="minorHAnsi" w:eastAsia="Times New Roman" w:hAnsiTheme="minorHAnsi" w:cstheme="minorHAnsi"/>
          <w:color w:val="000000" w:themeColor="text1"/>
          <w:kern w:val="2"/>
          <w:sz w:val="22"/>
          <w:lang w:val="en-US" w:eastAsia="ja-JP"/>
        </w:rPr>
        <w:t xml:space="preserve"> </w:t>
      </w:r>
    </w:p>
    <w:p w14:paraId="7D5BC478" w14:textId="71AC9AB1" w:rsidR="0050250C" w:rsidRPr="00B608F4" w:rsidRDefault="0050250C" w:rsidP="00B90768">
      <w:pPr>
        <w:numPr>
          <w:ilvl w:val="5"/>
          <w:numId w:val="40"/>
        </w:numPr>
        <w:spacing w:after="0" w:line="240" w:lineRule="auto"/>
        <w:jc w:val="both"/>
        <w:rPr>
          <w:rFonts w:asciiTheme="minorHAnsi" w:eastAsia="Times New Roman" w:hAnsiTheme="minorHAnsi" w:cstheme="minorHAnsi"/>
          <w:b/>
          <w:color w:val="000000" w:themeColor="text1"/>
          <w:kern w:val="2"/>
          <w:sz w:val="22"/>
          <w:u w:val="single"/>
          <w:lang w:val="en-US" w:eastAsia="ja-JP"/>
        </w:rPr>
      </w:pPr>
      <w:r w:rsidRPr="00B608F4">
        <w:rPr>
          <w:rFonts w:asciiTheme="minorHAnsi" w:eastAsia="Times New Roman" w:hAnsiTheme="minorHAnsi" w:cstheme="minorHAnsi"/>
          <w:color w:val="000000" w:themeColor="text1"/>
          <w:kern w:val="2"/>
          <w:sz w:val="22"/>
          <w:lang w:val="en-US" w:eastAsia="ja-JP"/>
        </w:rPr>
        <w:lastRenderedPageBreak/>
        <w:t>Stern tube LO sampling</w:t>
      </w:r>
      <w:bookmarkEnd w:id="0"/>
    </w:p>
    <w:p w14:paraId="448D321E" w14:textId="77777777" w:rsidR="0050250C" w:rsidRPr="001A58B2" w:rsidRDefault="0050250C" w:rsidP="00B2008E">
      <w:pPr>
        <w:spacing w:after="0" w:line="240" w:lineRule="auto"/>
        <w:ind w:left="936"/>
        <w:jc w:val="both"/>
        <w:rPr>
          <w:rFonts w:asciiTheme="minorHAnsi" w:eastAsia="Times New Roman" w:hAnsiTheme="minorHAnsi" w:cstheme="minorHAnsi"/>
          <w:b/>
          <w:color w:val="000000" w:themeColor="text1"/>
          <w:kern w:val="2"/>
          <w:sz w:val="22"/>
          <w:u w:val="single"/>
          <w:lang w:val="en-US" w:eastAsia="ja-JP"/>
        </w:rPr>
      </w:pPr>
    </w:p>
    <w:p w14:paraId="77C892EB" w14:textId="77777777" w:rsidR="0050250C" w:rsidRPr="001A58B2" w:rsidRDefault="0050250C" w:rsidP="00B2008E">
      <w:pPr>
        <w:numPr>
          <w:ilvl w:val="4"/>
          <w:numId w:val="41"/>
        </w:numPr>
        <w:spacing w:after="0" w:line="240" w:lineRule="auto"/>
        <w:jc w:val="both"/>
        <w:rPr>
          <w:rFonts w:asciiTheme="minorHAnsi" w:eastAsia="Times New Roman" w:hAnsiTheme="minorHAnsi" w:cstheme="minorHAnsi"/>
          <w:b/>
          <w:color w:val="000000" w:themeColor="text1"/>
          <w:kern w:val="2"/>
          <w:sz w:val="22"/>
          <w:u w:val="single"/>
          <w:lang w:val="en-US" w:eastAsia="ja-JP"/>
        </w:rPr>
      </w:pPr>
      <w:r w:rsidRPr="001A58B2">
        <w:rPr>
          <w:rFonts w:asciiTheme="minorHAnsi" w:eastAsia="Times New Roman" w:hAnsiTheme="minorHAnsi" w:cstheme="minorHAnsi"/>
          <w:b/>
          <w:color w:val="000000" w:themeColor="text1"/>
          <w:kern w:val="2"/>
          <w:sz w:val="22"/>
          <w:lang w:val="en-US" w:eastAsia="ja-JP"/>
        </w:rPr>
        <w:t>In case of forced circulating system (with pump)</w:t>
      </w:r>
      <w:r w:rsidRPr="001A58B2">
        <w:rPr>
          <w:rFonts w:asciiTheme="minorHAnsi" w:eastAsia="Times New Roman" w:hAnsiTheme="minorHAnsi" w:cstheme="minorHAnsi"/>
          <w:color w:val="000000" w:themeColor="text1"/>
          <w:kern w:val="2"/>
          <w:sz w:val="22"/>
          <w:lang w:val="en-US" w:eastAsia="ja-JP"/>
        </w:rPr>
        <w:t>:</w:t>
      </w:r>
    </w:p>
    <w:p w14:paraId="64B94265"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bCs/>
          <w:color w:val="000000" w:themeColor="text1"/>
          <w:kern w:val="2"/>
          <w:sz w:val="22"/>
          <w:lang w:val="en-US" w:eastAsia="ja-JP"/>
        </w:rPr>
        <w:t>Sample</w:t>
      </w:r>
      <w:r w:rsidRPr="001A58B2">
        <w:rPr>
          <w:rFonts w:asciiTheme="minorHAnsi" w:eastAsia="Times New Roman" w:hAnsiTheme="minorHAnsi" w:cstheme="minorHAnsi"/>
          <w:color w:val="000000" w:themeColor="text1"/>
          <w:kern w:val="2"/>
          <w:sz w:val="22"/>
          <w:lang w:val="en-US" w:eastAsia="ja-JP"/>
        </w:rPr>
        <w:t xml:space="preserve"> to be taken through strainer air vent pipe.</w:t>
      </w:r>
    </w:p>
    <w:p w14:paraId="323514CD"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396BDCD5" w14:textId="77777777" w:rsidR="0050250C" w:rsidRPr="001A58B2" w:rsidRDefault="0050250C" w:rsidP="00B2008E">
      <w:pPr>
        <w:numPr>
          <w:ilvl w:val="4"/>
          <w:numId w:val="41"/>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b/>
          <w:color w:val="000000" w:themeColor="text1"/>
          <w:kern w:val="2"/>
          <w:sz w:val="22"/>
          <w:lang w:val="en-US" w:eastAsia="ja-JP"/>
        </w:rPr>
        <w:t>In case of natural circulating system (no pump):</w:t>
      </w:r>
    </w:p>
    <w:p w14:paraId="7A03A17B"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bookmarkStart w:id="1" w:name="_Hlk1997724"/>
      <w:r w:rsidRPr="001A58B2">
        <w:rPr>
          <w:rFonts w:asciiTheme="minorHAnsi" w:eastAsia="Times New Roman" w:hAnsiTheme="minorHAnsi" w:cstheme="minorHAnsi"/>
          <w:bCs/>
          <w:color w:val="000000" w:themeColor="text1"/>
          <w:kern w:val="2"/>
          <w:sz w:val="22"/>
          <w:lang w:val="en-US" w:eastAsia="ja-JP"/>
        </w:rPr>
        <w:t>Through</w:t>
      </w:r>
      <w:r w:rsidRPr="001A58B2">
        <w:rPr>
          <w:rFonts w:asciiTheme="minorHAnsi" w:eastAsia="Times New Roman" w:hAnsiTheme="minorHAnsi" w:cstheme="minorHAnsi"/>
          <w:color w:val="000000" w:themeColor="text1"/>
          <w:kern w:val="2"/>
          <w:sz w:val="22"/>
          <w:lang w:val="en-US" w:eastAsia="ja-JP"/>
        </w:rPr>
        <w:t xml:space="preserve"> </w:t>
      </w:r>
      <w:proofErr w:type="gramStart"/>
      <w:r w:rsidRPr="001A58B2">
        <w:rPr>
          <w:rFonts w:asciiTheme="minorHAnsi" w:eastAsia="Times New Roman" w:hAnsiTheme="minorHAnsi" w:cstheme="minorHAnsi"/>
          <w:bCs/>
          <w:color w:val="000000" w:themeColor="text1"/>
          <w:kern w:val="2"/>
          <w:sz w:val="22"/>
          <w:lang w:val="en-US" w:eastAsia="ja-JP"/>
        </w:rPr>
        <w:t>bottom</w:t>
      </w:r>
      <w:proofErr w:type="gramEnd"/>
      <w:r w:rsidRPr="001A58B2">
        <w:rPr>
          <w:rFonts w:asciiTheme="minorHAnsi" w:eastAsia="Times New Roman" w:hAnsiTheme="minorHAnsi" w:cstheme="minorHAnsi"/>
          <w:color w:val="000000" w:themeColor="text1"/>
          <w:kern w:val="2"/>
          <w:sz w:val="22"/>
          <w:lang w:val="en-US" w:eastAsia="ja-JP"/>
        </w:rPr>
        <w:t xml:space="preserve"> checking valve and another point after enough draining out until water, emersion and/or heavy discoloration disappear, then those to be </w:t>
      </w:r>
      <w:proofErr w:type="gramStart"/>
      <w:r w:rsidRPr="001A58B2">
        <w:rPr>
          <w:rFonts w:asciiTheme="minorHAnsi" w:eastAsia="Times New Roman" w:hAnsiTheme="minorHAnsi" w:cstheme="minorHAnsi"/>
          <w:color w:val="000000" w:themeColor="text1"/>
          <w:kern w:val="2"/>
          <w:sz w:val="22"/>
          <w:lang w:val="en-US" w:eastAsia="ja-JP"/>
        </w:rPr>
        <w:t>mixed together</w:t>
      </w:r>
      <w:proofErr w:type="gramEnd"/>
      <w:r w:rsidRPr="001A58B2">
        <w:rPr>
          <w:rFonts w:asciiTheme="minorHAnsi" w:eastAsia="Times New Roman" w:hAnsiTheme="minorHAnsi" w:cstheme="minorHAnsi"/>
          <w:color w:val="000000" w:themeColor="text1"/>
          <w:kern w:val="2"/>
          <w:sz w:val="22"/>
          <w:lang w:val="en-US" w:eastAsia="ja-JP"/>
        </w:rPr>
        <w:t xml:space="preserve"> as the testing sample.</w:t>
      </w:r>
    </w:p>
    <w:p w14:paraId="7856DE2C"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p>
    <w:p w14:paraId="37962CCE" w14:textId="77777777" w:rsidR="0050250C" w:rsidRPr="001A58B2" w:rsidRDefault="0050250C" w:rsidP="00B2008E">
      <w:pPr>
        <w:numPr>
          <w:ilvl w:val="4"/>
          <w:numId w:val="41"/>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Please refer to below piping diagram, 403V and 409V or 414V are sampling points</w:t>
      </w:r>
      <w:bookmarkEnd w:id="1"/>
      <w:r w:rsidRPr="001A58B2">
        <w:rPr>
          <w:rFonts w:asciiTheme="minorHAnsi" w:eastAsia="Times New Roman" w:hAnsiTheme="minorHAnsi" w:cstheme="minorHAnsi"/>
          <w:color w:val="000000" w:themeColor="text1"/>
          <w:kern w:val="2"/>
          <w:sz w:val="22"/>
          <w:lang w:val="en-US" w:eastAsia="ja-JP"/>
        </w:rPr>
        <w:t>.</w:t>
      </w:r>
      <w:r w:rsidRPr="001A58B2">
        <w:rPr>
          <w:rFonts w:asciiTheme="minorHAnsi" w:eastAsia="Times New Roman" w:hAnsiTheme="minorHAnsi" w:cstheme="minorHAnsi"/>
          <w:b/>
          <w:color w:val="000000" w:themeColor="text1"/>
          <w:kern w:val="2"/>
          <w:sz w:val="22"/>
          <w:lang w:val="en-US" w:eastAsia="ja-JP"/>
        </w:rPr>
        <w:t xml:space="preserve"> </w:t>
      </w:r>
    </w:p>
    <w:p w14:paraId="1741A731" w14:textId="77777777" w:rsidR="0050250C" w:rsidRPr="001A58B2" w:rsidRDefault="0050250C" w:rsidP="00B2008E">
      <w:pPr>
        <w:spacing w:after="0" w:line="240" w:lineRule="auto"/>
        <w:ind w:left="936"/>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w:t>
      </w:r>
      <w:r w:rsidRPr="001A58B2">
        <w:rPr>
          <w:rFonts w:asciiTheme="minorHAnsi" w:eastAsia="Times New Roman" w:hAnsiTheme="minorHAnsi" w:cstheme="minorHAnsi"/>
          <w:bCs/>
          <w:color w:val="000000" w:themeColor="text1"/>
          <w:kern w:val="2"/>
          <w:sz w:val="22"/>
          <w:lang w:val="en-US" w:eastAsia="ja-JP"/>
        </w:rPr>
        <w:t>Class</w:t>
      </w:r>
      <w:r w:rsidRPr="001A58B2">
        <w:rPr>
          <w:rFonts w:asciiTheme="minorHAnsi" w:eastAsia="Times New Roman" w:hAnsiTheme="minorHAnsi" w:cstheme="minorHAnsi"/>
          <w:color w:val="000000" w:themeColor="text1"/>
          <w:kern w:val="2"/>
          <w:sz w:val="22"/>
          <w:lang w:val="en-US" w:eastAsia="ja-JP"/>
        </w:rPr>
        <w:t xml:space="preserve"> Guideline: In the case of natural circulation, the oil is to be sampled from a few points at different levels and all samples are </w:t>
      </w:r>
      <w:proofErr w:type="gramStart"/>
      <w:r w:rsidRPr="001A58B2">
        <w:rPr>
          <w:rFonts w:asciiTheme="minorHAnsi" w:eastAsia="Times New Roman" w:hAnsiTheme="minorHAnsi" w:cstheme="minorHAnsi"/>
          <w:color w:val="000000" w:themeColor="text1"/>
          <w:kern w:val="2"/>
          <w:sz w:val="22"/>
          <w:lang w:val="en-US" w:eastAsia="ja-JP"/>
        </w:rPr>
        <w:t>mixed together</w:t>
      </w:r>
      <w:proofErr w:type="gramEnd"/>
      <w:r w:rsidRPr="001A58B2">
        <w:rPr>
          <w:rFonts w:asciiTheme="minorHAnsi" w:eastAsia="Times New Roman" w:hAnsiTheme="minorHAnsi" w:cstheme="minorHAnsi"/>
          <w:color w:val="000000" w:themeColor="text1"/>
          <w:kern w:val="2"/>
          <w:sz w:val="22"/>
          <w:lang w:val="en-US" w:eastAsia="ja-JP"/>
        </w:rPr>
        <w:t xml:space="preserve"> as testing </w:t>
      </w:r>
      <w:proofErr w:type="gramStart"/>
      <w:r w:rsidRPr="001A58B2">
        <w:rPr>
          <w:rFonts w:asciiTheme="minorHAnsi" w:eastAsia="Times New Roman" w:hAnsiTheme="minorHAnsi" w:cstheme="minorHAnsi"/>
          <w:color w:val="000000" w:themeColor="text1"/>
          <w:kern w:val="2"/>
          <w:sz w:val="22"/>
          <w:lang w:val="en-US" w:eastAsia="ja-JP"/>
        </w:rPr>
        <w:t>sample</w:t>
      </w:r>
      <w:proofErr w:type="gramEnd"/>
      <w:r w:rsidRPr="001A58B2">
        <w:rPr>
          <w:rFonts w:asciiTheme="minorHAnsi" w:eastAsia="Times New Roman" w:hAnsiTheme="minorHAnsi" w:cstheme="minorHAnsi"/>
          <w:color w:val="000000" w:themeColor="text1"/>
          <w:kern w:val="2"/>
          <w:sz w:val="22"/>
          <w:lang w:val="en-US" w:eastAsia="ja-JP"/>
        </w:rPr>
        <w:t xml:space="preserve">.  </w:t>
      </w:r>
      <w:r w:rsidRPr="001A58B2">
        <w:rPr>
          <w:rFonts w:asciiTheme="minorHAnsi" w:eastAsia="Times New Roman" w:hAnsiTheme="minorHAnsi" w:cstheme="minorHAnsi"/>
          <w:color w:val="000000" w:themeColor="text1"/>
          <w:kern w:val="2"/>
          <w:sz w:val="22"/>
          <w:u w:val="single"/>
          <w:lang w:val="en-US" w:eastAsia="ja-JP"/>
        </w:rPr>
        <w:t>Ref. after mentioned Drawing as Example</w:t>
      </w:r>
      <w:r w:rsidRPr="001A58B2">
        <w:rPr>
          <w:rFonts w:asciiTheme="minorHAnsi" w:eastAsia="Times New Roman" w:hAnsiTheme="minorHAnsi" w:cstheme="minorHAnsi"/>
          <w:color w:val="000000" w:themeColor="text1"/>
          <w:kern w:val="2"/>
          <w:sz w:val="22"/>
          <w:lang w:val="en-US" w:eastAsia="ja-JP"/>
        </w:rPr>
        <w:t>.)</w:t>
      </w:r>
    </w:p>
    <w:p w14:paraId="4CB7B9CC" w14:textId="77777777" w:rsidR="0050250C" w:rsidRPr="001A58B2" w:rsidRDefault="0050250C" w:rsidP="00B2008E">
      <w:pPr>
        <w:widowControl w:val="0"/>
        <w:ind w:left="1100" w:hangingChars="500" w:hanging="1100"/>
        <w:jc w:val="both"/>
        <w:rPr>
          <w:rFonts w:asciiTheme="minorHAnsi" w:eastAsia="Times New Roman" w:hAnsiTheme="minorHAnsi" w:cstheme="minorHAnsi"/>
          <w:color w:val="000000" w:themeColor="text1"/>
          <w:kern w:val="2"/>
          <w:sz w:val="22"/>
          <w:lang w:val="en-US"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tblGrid>
      <w:tr w:rsidR="001A58B2" w:rsidRPr="001A58B2" w14:paraId="07B2FC85" w14:textId="77777777" w:rsidTr="0050250C">
        <w:trPr>
          <w:jc w:val="center"/>
        </w:trPr>
        <w:tc>
          <w:tcPr>
            <w:tcW w:w="7230" w:type="dxa"/>
            <w:shd w:val="clear" w:color="auto" w:fill="auto"/>
          </w:tcPr>
          <w:p w14:paraId="3F5FAD63"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noProof/>
                <w:color w:val="000000" w:themeColor="text1"/>
              </w:rPr>
              <w:drawing>
                <wp:inline distT="0" distB="0" distL="0" distR="0" wp14:anchorId="5C9276F1" wp14:editId="79E9DB61">
                  <wp:extent cx="4229100" cy="38481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7">
                            <a:extLst>
                              <a:ext uri="{28A0092B-C50C-407E-A947-70E740481C1C}">
                                <a14:useLocalDpi xmlns:a14="http://schemas.microsoft.com/office/drawing/2010/main" val="0"/>
                              </a:ext>
                            </a:extLst>
                          </a:blip>
                          <a:srcRect l="4552" t="6256" r="25453" b="3694"/>
                          <a:stretch>
                            <a:fillRect/>
                          </a:stretch>
                        </pic:blipFill>
                        <pic:spPr>
                          <a:xfrm>
                            <a:off x="0" y="0"/>
                            <a:ext cx="4229100" cy="3848100"/>
                          </a:xfrm>
                          <a:prstGeom prst="rect">
                            <a:avLst/>
                          </a:prstGeom>
                        </pic:spPr>
                      </pic:pic>
                    </a:graphicData>
                  </a:graphic>
                </wp:inline>
              </w:drawing>
            </w:r>
          </w:p>
          <w:p w14:paraId="548B867B"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example) Oil Sample Point</w:t>
            </w:r>
          </w:p>
        </w:tc>
      </w:tr>
    </w:tbl>
    <w:p w14:paraId="03542158" w14:textId="69ED262A" w:rsidR="00630201" w:rsidRDefault="00630201">
      <w:pPr>
        <w:rPr>
          <w:rFonts w:asciiTheme="minorHAnsi" w:eastAsia="Times New Roman" w:hAnsiTheme="minorHAnsi" w:cstheme="minorHAnsi"/>
          <w:color w:val="000000" w:themeColor="text1"/>
          <w:kern w:val="2"/>
          <w:sz w:val="22"/>
          <w:u w:val="single"/>
          <w:lang w:val="en-US" w:eastAsia="ja-JP"/>
        </w:rPr>
      </w:pPr>
    </w:p>
    <w:p w14:paraId="4D8FCC83" w14:textId="77777777" w:rsidR="0050250C" w:rsidRPr="001A58B2" w:rsidRDefault="0050250C" w:rsidP="00B2008E">
      <w:pPr>
        <w:pStyle w:val="Heading1"/>
        <w:keepLines w:val="0"/>
        <w:numPr>
          <w:ilvl w:val="3"/>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eastAsia="Times New Roman" w:hAnsiTheme="minorHAnsi" w:cstheme="minorHAnsi"/>
          <w:b w:val="0"/>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ME-Engine Hydraulic Oil Sampling Procedure</w:t>
      </w:r>
    </w:p>
    <w:p w14:paraId="20A5A97E" w14:textId="77777777" w:rsidR="0050250C" w:rsidRPr="001A58B2" w:rsidRDefault="0050250C" w:rsidP="00B2008E">
      <w:pPr>
        <w:widowControl w:val="0"/>
        <w:ind w:left="-282"/>
        <w:jc w:val="both"/>
        <w:rPr>
          <w:rFonts w:asciiTheme="minorHAnsi" w:eastAsia="Times New Roman" w:hAnsiTheme="minorHAnsi" w:cstheme="minorHAnsi"/>
          <w:b/>
          <w:color w:val="000000" w:themeColor="text1"/>
          <w:kern w:val="2"/>
          <w:sz w:val="22"/>
          <w:lang w:val="en-US" w:eastAsia="ja-JP"/>
        </w:rPr>
      </w:pPr>
    </w:p>
    <w:p w14:paraId="0E640079" w14:textId="77777777" w:rsidR="0050250C" w:rsidRPr="001A58B2" w:rsidRDefault="0050250C" w:rsidP="00B2008E">
      <w:pPr>
        <w:numPr>
          <w:ilvl w:val="4"/>
          <w:numId w:val="42"/>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Ref. Below instruction</w:t>
      </w:r>
    </w:p>
    <w:p w14:paraId="2D72D030" w14:textId="77777777" w:rsidR="0050250C" w:rsidRPr="001A58B2" w:rsidRDefault="0050250C" w:rsidP="00B2008E">
      <w:pPr>
        <w:widowControl w:val="0"/>
        <w:ind w:left="1095"/>
        <w:jc w:val="both"/>
        <w:rPr>
          <w:rFonts w:asciiTheme="minorHAnsi" w:eastAsia="Times New Roman" w:hAnsiTheme="minorHAnsi" w:cstheme="minorHAnsi"/>
          <w:color w:val="000000" w:themeColor="text1"/>
          <w:kern w:val="2"/>
          <w:sz w:val="22"/>
          <w:lang w:val="en-US"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4"/>
      </w:tblGrid>
      <w:tr w:rsidR="0050250C" w:rsidRPr="001A58B2" w14:paraId="0E211FAF" w14:textId="77777777" w:rsidTr="0050250C">
        <w:trPr>
          <w:jc w:val="center"/>
        </w:trPr>
        <w:tc>
          <w:tcPr>
            <w:tcW w:w="8494" w:type="dxa"/>
            <w:shd w:val="clear" w:color="auto" w:fill="auto"/>
          </w:tcPr>
          <w:p w14:paraId="28A99E0D"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noProof/>
                <w:color w:val="000000" w:themeColor="text1"/>
              </w:rPr>
              <w:lastRenderedPageBreak/>
              <w:drawing>
                <wp:inline distT="0" distB="0" distL="0" distR="0" wp14:anchorId="1B9224A8" wp14:editId="509503CB">
                  <wp:extent cx="5943600" cy="3940810"/>
                  <wp:effectExtent l="0" t="8255"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8">
                            <a:extLst>
                              <a:ext uri="{28A0092B-C50C-407E-A947-70E740481C1C}">
                                <a14:useLocalDpi xmlns:a14="http://schemas.microsoft.com/office/drawing/2010/main" val="0"/>
                              </a:ext>
                            </a:extLst>
                          </a:blip>
                          <a:srcRect l="4593" t="8841" r="7207" b="8385"/>
                          <a:stretch>
                            <a:fillRect/>
                          </a:stretch>
                        </pic:blipFill>
                        <pic:spPr>
                          <a:xfrm rot="5400000">
                            <a:off x="0" y="0"/>
                            <a:ext cx="5943600" cy="3940810"/>
                          </a:xfrm>
                          <a:prstGeom prst="rect">
                            <a:avLst/>
                          </a:prstGeom>
                        </pic:spPr>
                      </pic:pic>
                    </a:graphicData>
                  </a:graphic>
                </wp:inline>
              </w:drawing>
            </w:r>
          </w:p>
        </w:tc>
      </w:tr>
    </w:tbl>
    <w:p w14:paraId="27C93094"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p>
    <w:p w14:paraId="6C59537D" w14:textId="77777777" w:rsidR="0050250C" w:rsidRPr="001A58B2" w:rsidRDefault="0050250C" w:rsidP="00B2008E">
      <w:pPr>
        <w:numPr>
          <w:ilvl w:val="4"/>
          <w:numId w:val="42"/>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Following items of main engine and generator engine system oil to be tested by on board test kit once every month and reported to the office. (ERP-05-09A):</w:t>
      </w:r>
    </w:p>
    <w:p w14:paraId="39E4C551" w14:textId="77777777" w:rsidR="0050250C" w:rsidRPr="001A58B2" w:rsidRDefault="0050250C" w:rsidP="00B2008E">
      <w:pPr>
        <w:widowControl w:val="0"/>
        <w:ind w:left="-284" w:right="-764"/>
        <w:jc w:val="both"/>
        <w:rPr>
          <w:rFonts w:asciiTheme="minorHAnsi" w:eastAsia="Times New Roman" w:hAnsiTheme="minorHAnsi" w:cstheme="minorHAnsi"/>
          <w:color w:val="000000" w:themeColor="text1"/>
          <w:kern w:val="2"/>
          <w:sz w:val="22"/>
          <w:lang w:val="en-US" w:eastAsia="ja-JP"/>
        </w:rPr>
      </w:pPr>
    </w:p>
    <w:p w14:paraId="18728547" w14:textId="77777777" w:rsidR="0050250C" w:rsidRPr="001A58B2" w:rsidRDefault="0050250C" w:rsidP="00B2008E">
      <w:pPr>
        <w:numPr>
          <w:ilvl w:val="5"/>
          <w:numId w:val="43"/>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Viscosity</w:t>
      </w:r>
    </w:p>
    <w:p w14:paraId="7C6FA7E4" w14:textId="77777777" w:rsidR="0050250C" w:rsidRPr="001A58B2" w:rsidRDefault="0050250C" w:rsidP="00B2008E">
      <w:pPr>
        <w:numPr>
          <w:ilvl w:val="5"/>
          <w:numId w:val="43"/>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Water content -Free water (separated from oil), dissolved water (dissolved in oil) can be detected, but bound water (connected with additive) can’t be detected by on board test kit, so water contents analyzed by shore laboratory that can detect bound water is always higher than ship tested one.</w:t>
      </w:r>
    </w:p>
    <w:p w14:paraId="6288D162" w14:textId="77777777" w:rsidR="0050250C" w:rsidRPr="001A58B2" w:rsidRDefault="0050250C" w:rsidP="00B2008E">
      <w:pPr>
        <w:spacing w:after="0" w:line="240" w:lineRule="auto"/>
        <w:ind w:left="1008"/>
        <w:jc w:val="both"/>
        <w:rPr>
          <w:rFonts w:asciiTheme="minorHAnsi" w:eastAsia="Times New Roman" w:hAnsiTheme="minorHAnsi" w:cstheme="minorHAnsi"/>
          <w:i/>
          <w:color w:val="000000" w:themeColor="text1"/>
          <w:kern w:val="2"/>
          <w:sz w:val="22"/>
          <w:lang w:val="en-US" w:eastAsia="ja-JP"/>
        </w:rPr>
      </w:pPr>
    </w:p>
    <w:p w14:paraId="35D58AAC" w14:textId="77777777" w:rsidR="0050250C" w:rsidRPr="001A58B2" w:rsidRDefault="0050250C" w:rsidP="00B2008E">
      <w:pPr>
        <w:spacing w:after="0" w:line="240" w:lineRule="auto"/>
        <w:ind w:left="1224"/>
        <w:jc w:val="both"/>
        <w:rPr>
          <w:rFonts w:asciiTheme="minorHAnsi" w:eastAsia="Times New Roman" w:hAnsiTheme="minorHAnsi" w:cstheme="minorHAnsi"/>
          <w:i/>
          <w:color w:val="000000" w:themeColor="text1"/>
          <w:kern w:val="2"/>
          <w:sz w:val="22"/>
          <w:lang w:val="en-US" w:eastAsia="ja-JP"/>
        </w:rPr>
      </w:pPr>
      <w:r w:rsidRPr="001A58B2">
        <w:rPr>
          <w:rFonts w:asciiTheme="minorHAnsi" w:eastAsia="Times New Roman" w:hAnsiTheme="minorHAnsi" w:cstheme="minorHAnsi"/>
          <w:i/>
          <w:color w:val="000000" w:themeColor="text1"/>
          <w:kern w:val="2"/>
          <w:sz w:val="22"/>
          <w:lang w:val="en-US" w:eastAsia="ja-JP"/>
        </w:rPr>
        <w:t>(</w:t>
      </w:r>
      <w:r w:rsidRPr="001A58B2">
        <w:rPr>
          <w:rFonts w:asciiTheme="minorHAnsi" w:eastAsia="Times New Roman" w:hAnsiTheme="minorHAnsi" w:cstheme="minorHAnsi"/>
          <w:color w:val="000000" w:themeColor="text1"/>
          <w:kern w:val="2"/>
          <w:sz w:val="22"/>
          <w:lang w:val="en-US" w:eastAsia="ja-JP"/>
        </w:rPr>
        <w:t>This</w:t>
      </w:r>
      <w:r w:rsidRPr="001A58B2">
        <w:rPr>
          <w:rFonts w:asciiTheme="minorHAnsi" w:eastAsia="Times New Roman" w:hAnsiTheme="minorHAnsi" w:cstheme="minorHAnsi"/>
          <w:i/>
          <w:color w:val="000000" w:themeColor="text1"/>
          <w:kern w:val="2"/>
          <w:sz w:val="22"/>
          <w:lang w:val="en-US" w:eastAsia="ja-JP"/>
        </w:rPr>
        <w:t xml:space="preserve"> Bound water tends to increase as the alkali value usually increases, and in the case of main engine system oil, mixing of Cylinder oil can be a major cause of Bound water)</w:t>
      </w:r>
    </w:p>
    <w:p w14:paraId="5C35BBCE" w14:textId="77777777" w:rsidR="0050250C" w:rsidRPr="001A58B2" w:rsidRDefault="0050250C" w:rsidP="00B2008E">
      <w:pPr>
        <w:spacing w:after="0" w:line="240" w:lineRule="auto"/>
        <w:ind w:left="1008"/>
        <w:jc w:val="both"/>
        <w:rPr>
          <w:rFonts w:asciiTheme="minorHAnsi" w:eastAsia="Times New Roman" w:hAnsiTheme="minorHAnsi" w:cstheme="minorHAnsi"/>
          <w:color w:val="000000" w:themeColor="text1"/>
          <w:kern w:val="2"/>
          <w:sz w:val="22"/>
          <w:lang w:val="en-US" w:eastAsia="ja-JP"/>
        </w:rPr>
      </w:pPr>
    </w:p>
    <w:p w14:paraId="1472A714" w14:textId="77777777" w:rsidR="0050250C" w:rsidRPr="001A58B2" w:rsidRDefault="0050250C" w:rsidP="00B2008E">
      <w:pPr>
        <w:numPr>
          <w:ilvl w:val="5"/>
          <w:numId w:val="43"/>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lastRenderedPageBreak/>
        <w:t xml:space="preserve">TBN (Total alkalinity value) </w:t>
      </w:r>
    </w:p>
    <w:p w14:paraId="0D806A8F" w14:textId="77777777" w:rsidR="0050250C" w:rsidRPr="001A58B2" w:rsidRDefault="0050250C" w:rsidP="00B2008E">
      <w:pPr>
        <w:numPr>
          <w:ilvl w:val="5"/>
          <w:numId w:val="43"/>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Spot Test</w:t>
      </w:r>
    </w:p>
    <w:p w14:paraId="12849D95" w14:textId="77777777" w:rsidR="0050250C" w:rsidRPr="001A58B2" w:rsidRDefault="0050250C" w:rsidP="00B2008E">
      <w:pPr>
        <w:spacing w:after="0" w:line="240" w:lineRule="auto"/>
        <w:ind w:left="1008"/>
        <w:jc w:val="both"/>
        <w:rPr>
          <w:rFonts w:asciiTheme="minorHAnsi" w:eastAsia="Times New Roman" w:hAnsiTheme="minorHAnsi" w:cstheme="minorHAnsi"/>
          <w:color w:val="000000" w:themeColor="text1"/>
          <w:kern w:val="2"/>
          <w:sz w:val="22"/>
          <w:lang w:val="en-US" w:eastAsia="ja-JP"/>
        </w:rPr>
      </w:pPr>
    </w:p>
    <w:p w14:paraId="049E285C" w14:textId="77777777" w:rsidR="0050250C" w:rsidRPr="001A58B2" w:rsidRDefault="0050250C" w:rsidP="00B2008E">
      <w:pPr>
        <w:numPr>
          <w:ilvl w:val="4"/>
          <w:numId w:val="42"/>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Analysis by shore laboratory - Samples to be regularly forwarded to LO supplier’s laboratory according to their instruction. Sample bottle kit to be requested to supply together with LO requisition.</w:t>
      </w:r>
    </w:p>
    <w:p w14:paraId="427F12FC" w14:textId="77777777" w:rsidR="0050250C" w:rsidRPr="001A58B2" w:rsidRDefault="0050250C" w:rsidP="00B2008E">
      <w:pPr>
        <w:spacing w:after="0" w:line="240" w:lineRule="auto"/>
        <w:ind w:left="1008"/>
        <w:jc w:val="both"/>
        <w:rPr>
          <w:rFonts w:asciiTheme="minorHAnsi" w:eastAsia="Times New Roman" w:hAnsiTheme="minorHAnsi" w:cstheme="minorHAnsi"/>
          <w:color w:val="000000" w:themeColor="text1"/>
          <w:kern w:val="2"/>
          <w:sz w:val="22"/>
          <w:lang w:val="en-US" w:eastAsia="ja-JP"/>
        </w:rPr>
      </w:pPr>
    </w:p>
    <w:p w14:paraId="200824EA" w14:textId="77777777" w:rsidR="0050250C" w:rsidRPr="001A58B2" w:rsidRDefault="0050250C" w:rsidP="00B2008E">
      <w:pPr>
        <w:numPr>
          <w:ilvl w:val="4"/>
          <w:numId w:val="42"/>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Analysis interval by shore laboratory is as follows, but not limited to those in such case as incident, urgent and so on.</w:t>
      </w:r>
    </w:p>
    <w:p w14:paraId="737CF6E7" w14:textId="77777777" w:rsidR="0050250C" w:rsidRPr="001A58B2" w:rsidRDefault="0050250C" w:rsidP="00B2008E">
      <w:pPr>
        <w:spacing w:after="0" w:line="240" w:lineRule="auto"/>
        <w:ind w:left="1008"/>
        <w:jc w:val="both"/>
        <w:rPr>
          <w:rFonts w:asciiTheme="minorHAnsi" w:eastAsia="Times New Roman" w:hAnsiTheme="minorHAnsi" w:cstheme="minorHAnsi"/>
          <w:color w:val="000000" w:themeColor="text1"/>
          <w:kern w:val="2"/>
          <w:sz w:val="22"/>
          <w:lang w:val="en-US" w:eastAsia="ja-JP"/>
        </w:rPr>
      </w:pPr>
    </w:p>
    <w:p w14:paraId="1C18EA37" w14:textId="77777777" w:rsidR="0050250C" w:rsidRPr="001A58B2" w:rsidRDefault="0050250C" w:rsidP="00B2008E">
      <w:pPr>
        <w:numPr>
          <w:ilvl w:val="5"/>
          <w:numId w:val="44"/>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One every three (3) months</w:t>
      </w:r>
    </w:p>
    <w:p w14:paraId="02DE01D9" w14:textId="77777777" w:rsidR="0050250C" w:rsidRPr="001A58B2" w:rsidRDefault="0050250C" w:rsidP="00B2008E">
      <w:pPr>
        <w:spacing w:after="0" w:line="240" w:lineRule="auto"/>
        <w:ind w:left="1008"/>
        <w:jc w:val="both"/>
        <w:rPr>
          <w:rFonts w:asciiTheme="minorHAnsi" w:eastAsia="Times New Roman" w:hAnsiTheme="minorHAnsi" w:cstheme="minorHAnsi"/>
          <w:color w:val="000000" w:themeColor="text1"/>
          <w:kern w:val="2"/>
          <w:sz w:val="22"/>
          <w:lang w:val="en-US" w:eastAsia="ja-JP"/>
        </w:rPr>
      </w:pPr>
    </w:p>
    <w:p w14:paraId="19F98859" w14:textId="77777777" w:rsidR="0050250C" w:rsidRPr="001A58B2" w:rsidRDefault="0050250C" w:rsidP="00B2008E">
      <w:pPr>
        <w:pStyle w:val="ListParagraph"/>
        <w:numPr>
          <w:ilvl w:val="0"/>
          <w:numId w:val="45"/>
        </w:numPr>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Main Engine System Oil</w:t>
      </w:r>
    </w:p>
    <w:p w14:paraId="14F07FC0" w14:textId="77777777" w:rsidR="0050250C" w:rsidRPr="001A58B2" w:rsidRDefault="0050250C" w:rsidP="00B2008E">
      <w:pPr>
        <w:pStyle w:val="ListParagraph"/>
        <w:numPr>
          <w:ilvl w:val="0"/>
          <w:numId w:val="45"/>
        </w:numPr>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ME-Engine Hydraulic Oil</w:t>
      </w:r>
    </w:p>
    <w:p w14:paraId="6961A2D1" w14:textId="77777777" w:rsidR="0050250C" w:rsidRPr="001A58B2" w:rsidRDefault="0050250C" w:rsidP="00B2008E">
      <w:pPr>
        <w:pStyle w:val="ListParagraph"/>
        <w:numPr>
          <w:ilvl w:val="0"/>
          <w:numId w:val="45"/>
        </w:numPr>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Each Generator Engine System Oil</w:t>
      </w:r>
    </w:p>
    <w:p w14:paraId="61B0235C" w14:textId="77777777" w:rsidR="0050250C" w:rsidRPr="001A58B2" w:rsidRDefault="0050250C" w:rsidP="00B2008E">
      <w:pPr>
        <w:pStyle w:val="ListParagraph"/>
        <w:numPr>
          <w:ilvl w:val="0"/>
          <w:numId w:val="45"/>
        </w:numPr>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Stern Tube System Oil</w:t>
      </w:r>
    </w:p>
    <w:p w14:paraId="3D496ECB" w14:textId="77777777" w:rsidR="0050250C" w:rsidRPr="001A58B2" w:rsidRDefault="0050250C" w:rsidP="00B2008E">
      <w:pPr>
        <w:spacing w:after="0" w:line="240" w:lineRule="auto"/>
        <w:ind w:left="1008"/>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      </w:t>
      </w:r>
    </w:p>
    <w:p w14:paraId="452C2A94" w14:textId="77777777" w:rsidR="0050250C" w:rsidRPr="001A58B2" w:rsidRDefault="0050250C" w:rsidP="00B2008E">
      <w:pPr>
        <w:numPr>
          <w:ilvl w:val="5"/>
          <w:numId w:val="44"/>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Once every Six (6) months</w:t>
      </w:r>
    </w:p>
    <w:p w14:paraId="4A6A3885" w14:textId="77777777" w:rsidR="0050250C" w:rsidRPr="001A58B2" w:rsidRDefault="0050250C" w:rsidP="00B2008E">
      <w:pPr>
        <w:spacing w:after="0" w:line="240" w:lineRule="auto"/>
        <w:ind w:left="1008"/>
        <w:jc w:val="both"/>
        <w:rPr>
          <w:rFonts w:asciiTheme="minorHAnsi" w:eastAsia="Times New Roman" w:hAnsiTheme="minorHAnsi" w:cstheme="minorHAnsi"/>
          <w:color w:val="000000" w:themeColor="text1"/>
          <w:kern w:val="2"/>
          <w:sz w:val="22"/>
          <w:lang w:val="en-US" w:eastAsia="ja-JP"/>
        </w:rPr>
      </w:pPr>
    </w:p>
    <w:p w14:paraId="68072E77" w14:textId="77777777" w:rsidR="0050250C" w:rsidRPr="001A58B2" w:rsidRDefault="0050250C" w:rsidP="00B2008E">
      <w:pPr>
        <w:pStyle w:val="ListParagraph"/>
        <w:numPr>
          <w:ilvl w:val="0"/>
          <w:numId w:val="45"/>
        </w:numPr>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Turbo Generator System Oil</w:t>
      </w:r>
    </w:p>
    <w:p w14:paraId="768E7780" w14:textId="77777777" w:rsidR="0050250C" w:rsidRPr="001A58B2" w:rsidRDefault="0050250C" w:rsidP="00B2008E">
      <w:pPr>
        <w:pStyle w:val="ListParagraph"/>
        <w:numPr>
          <w:ilvl w:val="0"/>
          <w:numId w:val="45"/>
        </w:numPr>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Steering Gear System Oil</w:t>
      </w:r>
    </w:p>
    <w:p w14:paraId="528B5565" w14:textId="77777777" w:rsidR="0050250C" w:rsidRPr="001A58B2" w:rsidRDefault="0050250C" w:rsidP="00B2008E">
      <w:pPr>
        <w:pStyle w:val="ListParagraph"/>
        <w:numPr>
          <w:ilvl w:val="0"/>
          <w:numId w:val="45"/>
        </w:numPr>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Each Deck Hydraulic System Oil (Windlass, Winch, Ramp way &amp; Crane)</w:t>
      </w:r>
    </w:p>
    <w:p w14:paraId="4657F31C" w14:textId="77777777" w:rsidR="0050250C" w:rsidRPr="001A58B2" w:rsidRDefault="0050250C" w:rsidP="00B2008E">
      <w:pPr>
        <w:pStyle w:val="ListParagraph"/>
        <w:numPr>
          <w:ilvl w:val="0"/>
          <w:numId w:val="45"/>
        </w:numPr>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Valve Remote Control Hydraulic Oil</w:t>
      </w:r>
    </w:p>
    <w:p w14:paraId="371656D5" w14:textId="77777777" w:rsidR="0050250C" w:rsidRPr="001A58B2" w:rsidRDefault="0050250C" w:rsidP="00B2008E">
      <w:pPr>
        <w:pStyle w:val="ListParagraph"/>
        <w:numPr>
          <w:ilvl w:val="0"/>
          <w:numId w:val="45"/>
        </w:numPr>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Each Cargo Oil Pump &amp; Turbine System Oil</w:t>
      </w:r>
    </w:p>
    <w:p w14:paraId="6F0E052A" w14:textId="77777777" w:rsidR="0050250C" w:rsidRPr="001A58B2" w:rsidRDefault="0050250C" w:rsidP="00B2008E">
      <w:pPr>
        <w:pStyle w:val="ListParagraph"/>
        <w:numPr>
          <w:ilvl w:val="0"/>
          <w:numId w:val="45"/>
        </w:numPr>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Emergency Generator</w:t>
      </w:r>
    </w:p>
    <w:p w14:paraId="07E909A8" w14:textId="77777777" w:rsidR="0050250C" w:rsidRPr="001A58B2" w:rsidRDefault="0050250C" w:rsidP="00B2008E">
      <w:pPr>
        <w:pStyle w:val="ListParagraph"/>
        <w:numPr>
          <w:ilvl w:val="0"/>
          <w:numId w:val="45"/>
        </w:numPr>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Any other machineries as necessary</w:t>
      </w:r>
    </w:p>
    <w:p w14:paraId="12242D01" w14:textId="77777777" w:rsidR="0050250C" w:rsidRPr="001A58B2" w:rsidRDefault="0050250C" w:rsidP="00B2008E">
      <w:pPr>
        <w:spacing w:after="0" w:line="240" w:lineRule="auto"/>
        <w:ind w:left="1008"/>
        <w:jc w:val="both"/>
        <w:rPr>
          <w:rFonts w:asciiTheme="minorHAnsi" w:eastAsia="Times New Roman" w:hAnsiTheme="minorHAnsi" w:cstheme="minorHAnsi"/>
          <w:color w:val="000000" w:themeColor="text1"/>
          <w:kern w:val="2"/>
          <w:sz w:val="22"/>
          <w:lang w:val="en-US" w:eastAsia="ja-JP"/>
        </w:rPr>
      </w:pPr>
    </w:p>
    <w:p w14:paraId="10DF30F8" w14:textId="77777777" w:rsidR="0050250C" w:rsidRPr="001A58B2" w:rsidRDefault="0050250C" w:rsidP="00B2008E">
      <w:pPr>
        <w:numPr>
          <w:ilvl w:val="4"/>
          <w:numId w:val="42"/>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Countermeasures to be taken by PIC/SI in charge of analysis result</w:t>
      </w:r>
    </w:p>
    <w:p w14:paraId="5D665702" w14:textId="77777777" w:rsidR="0050250C" w:rsidRPr="001A58B2" w:rsidRDefault="0050250C" w:rsidP="00B2008E">
      <w:pPr>
        <w:spacing w:after="0" w:line="240" w:lineRule="auto"/>
        <w:ind w:left="1008"/>
        <w:jc w:val="both"/>
        <w:rPr>
          <w:rFonts w:asciiTheme="minorHAnsi" w:eastAsia="Times New Roman" w:hAnsiTheme="minorHAnsi" w:cstheme="minorHAnsi"/>
          <w:color w:val="000000" w:themeColor="text1"/>
          <w:kern w:val="2"/>
          <w:sz w:val="22"/>
          <w:lang w:val="en-US" w:eastAsia="ja-JP"/>
        </w:rPr>
      </w:pPr>
    </w:p>
    <w:p w14:paraId="3A24DB6B" w14:textId="77777777" w:rsidR="0050250C" w:rsidRPr="001A58B2" w:rsidRDefault="0050250C" w:rsidP="00B2008E">
      <w:pPr>
        <w:numPr>
          <w:ilvl w:val="5"/>
          <w:numId w:val="4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 Trend of each result (deterioration or improvement) to be focused on.</w:t>
      </w:r>
    </w:p>
    <w:p w14:paraId="33025CBB" w14:textId="77777777" w:rsidR="0050250C" w:rsidRPr="001A58B2" w:rsidRDefault="0050250C" w:rsidP="00B2008E">
      <w:pPr>
        <w:numPr>
          <w:ilvl w:val="5"/>
          <w:numId w:val="4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 S.I needs to monitor whether sample analysis is being performed as per </w:t>
      </w:r>
      <w:r w:rsidRPr="001A58B2">
        <w:rPr>
          <w:rFonts w:asciiTheme="minorHAnsi" w:hAnsiTheme="minorHAnsi" w:cstheme="minorHAnsi"/>
          <w:color w:val="000000" w:themeColor="text1"/>
          <w:sz w:val="22"/>
        </w:rPr>
        <w:t>Company</w:t>
      </w:r>
      <w:r w:rsidRPr="001A58B2">
        <w:rPr>
          <w:rFonts w:asciiTheme="minorHAnsi" w:eastAsia="Times New Roman" w:hAnsiTheme="minorHAnsi" w:cstheme="minorHAnsi"/>
          <w:color w:val="000000" w:themeColor="text1"/>
          <w:kern w:val="2"/>
          <w:sz w:val="22"/>
          <w:lang w:val="en-US" w:eastAsia="ja-JP"/>
        </w:rPr>
        <w:t xml:space="preserve"> policy. If not being performed, SI must instruct vessel to comply.</w:t>
      </w:r>
    </w:p>
    <w:p w14:paraId="7CAC48FF" w14:textId="77777777" w:rsidR="0050250C" w:rsidRPr="001A58B2" w:rsidRDefault="0050250C" w:rsidP="00B2008E">
      <w:pPr>
        <w:numPr>
          <w:ilvl w:val="5"/>
          <w:numId w:val="4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 If there is any doubt on the analysis result, SI should consider re-analysis etc.</w:t>
      </w:r>
    </w:p>
    <w:p w14:paraId="78796162" w14:textId="77777777" w:rsidR="0050250C" w:rsidRPr="001A58B2" w:rsidRDefault="0050250C" w:rsidP="00B2008E">
      <w:pPr>
        <w:numPr>
          <w:ilvl w:val="5"/>
          <w:numId w:val="4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 If deteriorating trend is more than usual, investigating of its cause to be started consulting with machinery and LO maker even before it reaches caution level. This status to be shared with his direct superior and staffs concerned. </w:t>
      </w:r>
    </w:p>
    <w:p w14:paraId="6399EB74" w14:textId="77777777" w:rsidR="0050250C" w:rsidRPr="001A58B2" w:rsidRDefault="0050250C" w:rsidP="00B2008E">
      <w:pPr>
        <w:numPr>
          <w:ilvl w:val="5"/>
          <w:numId w:val="4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 If analysis result reaches caution level without grasping its trend, necessary measures to be taken to put it back to normal level without delay along with investigation of its cause.</w:t>
      </w:r>
    </w:p>
    <w:p w14:paraId="22EAAEEA" w14:textId="77777777" w:rsidR="0050250C" w:rsidRPr="001A58B2" w:rsidRDefault="0050250C" w:rsidP="00B2008E">
      <w:pPr>
        <w:numPr>
          <w:ilvl w:val="5"/>
          <w:numId w:val="4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 Analysis interval to be shorten as necessary to make more close monitoring of deterioration.</w:t>
      </w:r>
    </w:p>
    <w:p w14:paraId="2044FE75" w14:textId="77777777" w:rsidR="0050250C" w:rsidRPr="001A58B2" w:rsidRDefault="0050250C" w:rsidP="00B2008E">
      <w:pPr>
        <w:numPr>
          <w:ilvl w:val="5"/>
          <w:numId w:val="4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 To check how LO deterioration more than its limit affects machineries and to advise vessel to pay full attention to such machineries.</w:t>
      </w:r>
    </w:p>
    <w:p w14:paraId="11E291DE" w14:textId="77777777" w:rsidR="0050250C" w:rsidRPr="001A58B2" w:rsidRDefault="0050250C" w:rsidP="00B2008E">
      <w:pPr>
        <w:numPr>
          <w:ilvl w:val="5"/>
          <w:numId w:val="46"/>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 In case of no improvement even though some countermeasures have been taken, drastic measures to be taken to put it back to safety level. There is no such management as deterioration reaches caution level under the situation that analysis result has been carefully monitored since its trend started.</w:t>
      </w:r>
    </w:p>
    <w:p w14:paraId="3C02B070" w14:textId="77777777" w:rsidR="0050250C" w:rsidRPr="001A58B2" w:rsidRDefault="0050250C" w:rsidP="00B2008E">
      <w:pPr>
        <w:spacing w:after="0" w:line="240" w:lineRule="auto"/>
        <w:ind w:left="1008"/>
        <w:jc w:val="both"/>
        <w:rPr>
          <w:rFonts w:asciiTheme="minorHAnsi" w:eastAsia="Times New Roman" w:hAnsiTheme="minorHAnsi" w:cstheme="minorHAnsi"/>
          <w:i/>
          <w:color w:val="000000" w:themeColor="text1"/>
          <w:kern w:val="2"/>
          <w:sz w:val="22"/>
          <w:lang w:val="en-US" w:eastAsia="ja-JP"/>
        </w:rPr>
      </w:pPr>
    </w:p>
    <w:p w14:paraId="4E379AC5" w14:textId="77777777" w:rsidR="0050250C" w:rsidRPr="001A58B2" w:rsidRDefault="0050250C" w:rsidP="00B2008E">
      <w:pPr>
        <w:spacing w:after="0" w:line="240" w:lineRule="auto"/>
        <w:ind w:left="1008"/>
        <w:jc w:val="both"/>
        <w:rPr>
          <w:rFonts w:asciiTheme="minorHAnsi" w:eastAsia="Times New Roman" w:hAnsiTheme="minorHAnsi" w:cstheme="minorHAnsi"/>
          <w:i/>
          <w:color w:val="000000" w:themeColor="text1"/>
          <w:kern w:val="2"/>
          <w:sz w:val="22"/>
          <w:lang w:val="en-US" w:eastAsia="ja-JP"/>
        </w:rPr>
      </w:pPr>
      <w:r w:rsidRPr="001A58B2">
        <w:rPr>
          <w:rFonts w:asciiTheme="minorHAnsi" w:eastAsia="Times New Roman" w:hAnsiTheme="minorHAnsi" w:cstheme="minorHAnsi"/>
          <w:i/>
          <w:color w:val="000000" w:themeColor="text1"/>
          <w:kern w:val="2"/>
          <w:sz w:val="22"/>
          <w:lang w:val="en-US" w:eastAsia="ja-JP"/>
        </w:rPr>
        <w:t xml:space="preserve">(Refer to After mentioned Table sheet regarding </w:t>
      </w:r>
      <w:bookmarkStart w:id="2" w:name="_Hlk1997963"/>
      <w:r w:rsidRPr="001A58B2">
        <w:rPr>
          <w:rFonts w:asciiTheme="minorHAnsi" w:eastAsia="Times New Roman" w:hAnsiTheme="minorHAnsi" w:cstheme="minorHAnsi"/>
          <w:i/>
          <w:color w:val="000000" w:themeColor="text1"/>
          <w:kern w:val="2"/>
          <w:sz w:val="22"/>
          <w:lang w:val="en-US" w:eastAsia="ja-JP"/>
        </w:rPr>
        <w:t>Problems &amp; Possible Causes</w:t>
      </w:r>
      <w:bookmarkEnd w:id="2"/>
      <w:r w:rsidRPr="001A58B2">
        <w:rPr>
          <w:rFonts w:asciiTheme="minorHAnsi" w:eastAsia="Times New Roman" w:hAnsiTheme="minorHAnsi" w:cstheme="minorHAnsi"/>
          <w:i/>
          <w:color w:val="000000" w:themeColor="text1"/>
          <w:kern w:val="2"/>
          <w:sz w:val="22"/>
          <w:lang w:val="en-US" w:eastAsia="ja-JP"/>
        </w:rPr>
        <w:t>)</w:t>
      </w:r>
    </w:p>
    <w:p w14:paraId="4639487D" w14:textId="77777777" w:rsidR="0050250C" w:rsidRPr="001A58B2" w:rsidRDefault="0050250C" w:rsidP="00B2008E">
      <w:pPr>
        <w:spacing w:after="0" w:line="240" w:lineRule="auto"/>
        <w:ind w:left="1008"/>
        <w:jc w:val="both"/>
        <w:rPr>
          <w:rFonts w:asciiTheme="minorHAnsi" w:eastAsia="Times New Roman" w:hAnsiTheme="minorHAnsi" w:cstheme="minorHAnsi"/>
          <w:i/>
          <w:color w:val="000000" w:themeColor="text1"/>
          <w:kern w:val="2"/>
          <w:sz w:val="22"/>
          <w:lang w:val="en-US" w:eastAsia="ja-JP"/>
        </w:rPr>
      </w:pPr>
    </w:p>
    <w:p w14:paraId="1E9EC3D8" w14:textId="77777777" w:rsidR="0050250C" w:rsidRPr="001A58B2" w:rsidRDefault="0050250C" w:rsidP="00B2008E">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eastAsia="Times New Roman" w:hAnsiTheme="minorHAnsi" w:cstheme="minorHAnsi"/>
          <w:b w:val="0"/>
          <w:color w:val="000000" w:themeColor="text1"/>
          <w:kern w:val="2"/>
          <w:szCs w:val="36"/>
          <w:lang w:val="en-US" w:eastAsia="ja-JP"/>
        </w:rPr>
      </w:pPr>
      <w:r w:rsidRPr="001A58B2">
        <w:rPr>
          <w:rFonts w:asciiTheme="minorHAnsi" w:eastAsia="Times New Roman" w:hAnsiTheme="minorHAnsi" w:cstheme="minorHAnsi"/>
          <w:color w:val="000000" w:themeColor="text1"/>
          <w:kern w:val="2"/>
          <w:szCs w:val="36"/>
          <w:lang w:val="en-US" w:eastAsia="ja-JP"/>
        </w:rPr>
        <w:lastRenderedPageBreak/>
        <w:t>Lubricating Oil Inventory</w:t>
      </w:r>
    </w:p>
    <w:p w14:paraId="4BCC068A" w14:textId="77777777" w:rsidR="0050250C" w:rsidRPr="001A58B2" w:rsidRDefault="0050250C" w:rsidP="00B2008E">
      <w:pPr>
        <w:spacing w:after="0" w:line="240" w:lineRule="auto"/>
        <w:ind w:left="1008"/>
        <w:jc w:val="both"/>
        <w:rPr>
          <w:rFonts w:asciiTheme="minorHAnsi" w:eastAsia="Times New Roman" w:hAnsiTheme="minorHAnsi" w:cstheme="minorHAnsi"/>
          <w:b/>
          <w:color w:val="000000" w:themeColor="text1"/>
          <w:kern w:val="2"/>
          <w:sz w:val="22"/>
          <w:u w:val="single"/>
          <w:lang w:val="en-US" w:eastAsia="ja-JP"/>
        </w:rPr>
      </w:pPr>
    </w:p>
    <w:p w14:paraId="6D23CA80" w14:textId="77777777" w:rsidR="0050250C" w:rsidRPr="001A58B2" w:rsidRDefault="0050250C" w:rsidP="00B2008E">
      <w:pPr>
        <w:numPr>
          <w:ilvl w:val="4"/>
          <w:numId w:val="47"/>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ROB of end of the month to be reported to the company every month. Every precaution to be taken to ensure that the inventory is accurate.</w:t>
      </w:r>
    </w:p>
    <w:p w14:paraId="111C7FB2" w14:textId="77777777" w:rsidR="0050250C" w:rsidRPr="001A58B2" w:rsidRDefault="0050250C" w:rsidP="00B2008E">
      <w:pPr>
        <w:spacing w:after="0" w:line="240" w:lineRule="auto"/>
        <w:ind w:left="1008"/>
        <w:jc w:val="both"/>
        <w:rPr>
          <w:rFonts w:asciiTheme="minorHAnsi" w:eastAsia="Times New Roman" w:hAnsiTheme="minorHAnsi" w:cstheme="minorHAnsi"/>
          <w:color w:val="000000" w:themeColor="text1"/>
          <w:kern w:val="2"/>
          <w:sz w:val="22"/>
          <w:lang w:val="en-US" w:eastAsia="ja-JP"/>
        </w:rPr>
      </w:pPr>
    </w:p>
    <w:p w14:paraId="0D5B986C" w14:textId="77777777" w:rsidR="0050250C" w:rsidRPr="001A58B2" w:rsidRDefault="0050250C" w:rsidP="00B2008E">
      <w:pPr>
        <w:numPr>
          <w:ilvl w:val="4"/>
          <w:numId w:val="47"/>
        </w:numPr>
        <w:spacing w:after="0" w:line="240" w:lineRule="auto"/>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Proper LO consumption on all machineries to be monitored by ship’s C/E and PIC and if unusual one is noticed, its cause to be investigated and countermeasure to improve it to be taken without delay consulting with SI in charge as necessary.</w:t>
      </w:r>
    </w:p>
    <w:p w14:paraId="0DF32906" w14:textId="77777777" w:rsidR="0050250C" w:rsidRPr="001A58B2" w:rsidRDefault="0050250C" w:rsidP="00B2008E">
      <w:pPr>
        <w:spacing w:after="0" w:line="240" w:lineRule="auto"/>
        <w:ind w:left="720"/>
        <w:jc w:val="both"/>
        <w:rPr>
          <w:rFonts w:asciiTheme="minorHAnsi" w:eastAsia="Times New Roman" w:hAnsiTheme="minorHAnsi" w:cstheme="minorHAnsi"/>
          <w:color w:val="000000" w:themeColor="text1"/>
          <w:kern w:val="2"/>
          <w:sz w:val="22"/>
          <w:lang w:val="en-US" w:eastAsia="ja-JP"/>
        </w:rPr>
      </w:pPr>
    </w:p>
    <w:p w14:paraId="44799116" w14:textId="77777777" w:rsidR="0050250C" w:rsidRPr="001A58B2" w:rsidRDefault="0050250C" w:rsidP="00B2008E">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eastAsia="Times New Roman" w:hAnsiTheme="minorHAnsi" w:cstheme="minorHAnsi"/>
          <w:color w:val="000000" w:themeColor="text1"/>
          <w:kern w:val="2"/>
          <w:szCs w:val="36"/>
          <w:u w:val="single"/>
          <w:lang w:val="en-US" w:eastAsia="ja-JP"/>
        </w:rPr>
      </w:pPr>
      <w:r w:rsidRPr="001A58B2">
        <w:rPr>
          <w:rFonts w:asciiTheme="minorHAnsi" w:eastAsia="Times New Roman" w:hAnsiTheme="minorHAnsi" w:cstheme="minorHAnsi"/>
          <w:color w:val="000000" w:themeColor="text1"/>
          <w:kern w:val="2"/>
          <w:szCs w:val="36"/>
          <w:lang w:val="en-US" w:eastAsia="ja-JP"/>
        </w:rPr>
        <w:t xml:space="preserve">Problems &amp; Possible Causes from the </w:t>
      </w:r>
      <w:proofErr w:type="spellStart"/>
      <w:r w:rsidRPr="001A58B2">
        <w:rPr>
          <w:rFonts w:asciiTheme="minorHAnsi" w:eastAsia="Times New Roman" w:hAnsiTheme="minorHAnsi" w:cstheme="minorHAnsi"/>
          <w:color w:val="000000" w:themeColor="text1"/>
          <w:kern w:val="2"/>
          <w:szCs w:val="36"/>
          <w:lang w:val="en-US" w:eastAsia="ja-JP"/>
        </w:rPr>
        <w:t>Lub</w:t>
      </w:r>
      <w:proofErr w:type="spellEnd"/>
      <w:r w:rsidRPr="001A58B2">
        <w:rPr>
          <w:rFonts w:asciiTheme="minorHAnsi" w:eastAsia="Times New Roman" w:hAnsiTheme="minorHAnsi" w:cstheme="minorHAnsi"/>
          <w:color w:val="000000" w:themeColor="text1"/>
          <w:kern w:val="2"/>
          <w:szCs w:val="36"/>
          <w:lang w:val="en-US" w:eastAsia="ja-JP"/>
        </w:rPr>
        <w:t>. Oils Analysis Result</w:t>
      </w:r>
    </w:p>
    <w:p w14:paraId="06BFE4E5" w14:textId="77777777" w:rsidR="0050250C" w:rsidRPr="001A58B2" w:rsidRDefault="0050250C" w:rsidP="00B2008E">
      <w:pPr>
        <w:widowControl w:val="0"/>
        <w:ind w:left="660" w:hangingChars="300" w:hanging="660"/>
        <w:jc w:val="both"/>
        <w:rPr>
          <w:rFonts w:asciiTheme="minorHAnsi" w:eastAsia="Times New Roman" w:hAnsiTheme="minorHAnsi" w:cstheme="minorHAnsi"/>
          <w:color w:val="000000" w:themeColor="text1"/>
          <w:kern w:val="2"/>
          <w:sz w:val="22"/>
          <w:lang w:val="en-US" w:eastAsia="ja-JP"/>
        </w:rPr>
      </w:pP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5522"/>
      </w:tblGrid>
      <w:tr w:rsidR="001A58B2" w:rsidRPr="001A58B2" w14:paraId="310942A1" w14:textId="77777777" w:rsidTr="00B2008E">
        <w:tc>
          <w:tcPr>
            <w:tcW w:w="2693" w:type="dxa"/>
            <w:shd w:val="clear" w:color="auto" w:fill="auto"/>
          </w:tcPr>
          <w:p w14:paraId="0ABCC7E3"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Problem</w:t>
            </w:r>
          </w:p>
        </w:tc>
        <w:tc>
          <w:tcPr>
            <w:tcW w:w="5522" w:type="dxa"/>
            <w:shd w:val="clear" w:color="auto" w:fill="auto"/>
          </w:tcPr>
          <w:p w14:paraId="074D06C4"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Possible Causes</w:t>
            </w:r>
          </w:p>
        </w:tc>
      </w:tr>
      <w:tr w:rsidR="001A58B2" w:rsidRPr="001A58B2" w14:paraId="530D9445" w14:textId="77777777" w:rsidTr="00B2008E">
        <w:tc>
          <w:tcPr>
            <w:tcW w:w="2693" w:type="dxa"/>
            <w:shd w:val="clear" w:color="auto" w:fill="auto"/>
          </w:tcPr>
          <w:p w14:paraId="4B4DE185"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Fuel dilution or low viscosity oil</w:t>
            </w:r>
          </w:p>
        </w:tc>
        <w:tc>
          <w:tcPr>
            <w:tcW w:w="5522" w:type="dxa"/>
            <w:shd w:val="clear" w:color="auto" w:fill="auto"/>
          </w:tcPr>
          <w:p w14:paraId="05D18CA7"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Defective injectors; worn injection pump; use of lower viscosity lube oil</w:t>
            </w:r>
          </w:p>
        </w:tc>
      </w:tr>
      <w:tr w:rsidR="001A58B2" w:rsidRPr="001A58B2" w14:paraId="0F3FBDAF" w14:textId="77777777" w:rsidTr="00B2008E">
        <w:tc>
          <w:tcPr>
            <w:tcW w:w="2693" w:type="dxa"/>
            <w:shd w:val="clear" w:color="auto" w:fill="auto"/>
          </w:tcPr>
          <w:p w14:paraId="4AFDFE59"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High viscosity</w:t>
            </w:r>
          </w:p>
        </w:tc>
        <w:tc>
          <w:tcPr>
            <w:tcW w:w="5522" w:type="dxa"/>
            <w:shd w:val="clear" w:color="auto" w:fill="auto"/>
          </w:tcPr>
          <w:p w14:paraId="0D1369A9"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Excessive insoluble; excessive oxidation; water</w:t>
            </w:r>
          </w:p>
          <w:p w14:paraId="3CC93D41"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contamination; use of higher viscosity lube oil; heavy fuel contamination</w:t>
            </w:r>
          </w:p>
        </w:tc>
      </w:tr>
      <w:tr w:rsidR="001A58B2" w:rsidRPr="001A58B2" w14:paraId="065B065E" w14:textId="77777777" w:rsidTr="00B2008E">
        <w:tc>
          <w:tcPr>
            <w:tcW w:w="2693" w:type="dxa"/>
            <w:shd w:val="clear" w:color="auto" w:fill="auto"/>
          </w:tcPr>
          <w:p w14:paraId="1B5C989A"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Fuel contamination</w:t>
            </w:r>
          </w:p>
        </w:tc>
        <w:tc>
          <w:tcPr>
            <w:tcW w:w="5522" w:type="dxa"/>
            <w:shd w:val="clear" w:color="auto" w:fill="auto"/>
          </w:tcPr>
          <w:p w14:paraId="4A56FDFF"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Defective injectors; worn injection pump</w:t>
            </w:r>
          </w:p>
        </w:tc>
      </w:tr>
      <w:tr w:rsidR="001A58B2" w:rsidRPr="001A58B2" w14:paraId="3B4DA4A3" w14:textId="77777777" w:rsidTr="00B2008E">
        <w:tc>
          <w:tcPr>
            <w:tcW w:w="2693" w:type="dxa"/>
            <w:shd w:val="clear" w:color="auto" w:fill="auto"/>
          </w:tcPr>
          <w:p w14:paraId="6D0FF8BF"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Excessive water</w:t>
            </w:r>
          </w:p>
        </w:tc>
        <w:tc>
          <w:tcPr>
            <w:tcW w:w="5522" w:type="dxa"/>
            <w:shd w:val="clear" w:color="auto" w:fill="auto"/>
          </w:tcPr>
          <w:p w14:paraId="18C6A4DC"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Cooling system leaks; condensation; poor crankcase</w:t>
            </w:r>
          </w:p>
          <w:p w14:paraId="17AF4DF0"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ventilation; outside contamination; incorrect purifier operation; tank top leaks</w:t>
            </w:r>
          </w:p>
        </w:tc>
      </w:tr>
      <w:tr w:rsidR="001A58B2" w:rsidRPr="001A58B2" w14:paraId="57FB4248" w14:textId="77777777" w:rsidTr="00B2008E">
        <w:tc>
          <w:tcPr>
            <w:tcW w:w="2693" w:type="dxa"/>
            <w:shd w:val="clear" w:color="auto" w:fill="auto"/>
          </w:tcPr>
          <w:p w14:paraId="2CB1E0C0"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Fresh water contamination</w:t>
            </w:r>
          </w:p>
        </w:tc>
        <w:tc>
          <w:tcPr>
            <w:tcW w:w="5522" w:type="dxa"/>
            <w:shd w:val="clear" w:color="auto" w:fill="auto"/>
          </w:tcPr>
          <w:p w14:paraId="3F07EFEE"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Cooling system leaks; condensation; poor crankcase</w:t>
            </w:r>
          </w:p>
          <w:p w14:paraId="2E8C508F"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ventilation; outside contamination; incorrect purifier operation; tank top leaks</w:t>
            </w:r>
          </w:p>
        </w:tc>
      </w:tr>
      <w:tr w:rsidR="001A58B2" w:rsidRPr="001A58B2" w14:paraId="0B9BD85B" w14:textId="77777777" w:rsidTr="00B2008E">
        <w:tc>
          <w:tcPr>
            <w:tcW w:w="2693" w:type="dxa"/>
            <w:shd w:val="clear" w:color="auto" w:fill="auto"/>
          </w:tcPr>
          <w:p w14:paraId="5D2AB72B"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Sea water contamination</w:t>
            </w:r>
          </w:p>
        </w:tc>
        <w:tc>
          <w:tcPr>
            <w:tcW w:w="5522" w:type="dxa"/>
            <w:shd w:val="clear" w:color="auto" w:fill="auto"/>
          </w:tcPr>
          <w:p w14:paraId="4AC1E5DB"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Cooling system leaks; outside contamination; tank top leaks</w:t>
            </w:r>
          </w:p>
        </w:tc>
      </w:tr>
      <w:tr w:rsidR="001A58B2" w:rsidRPr="001A58B2" w14:paraId="12614EB9" w14:textId="77777777" w:rsidTr="00B2008E">
        <w:tc>
          <w:tcPr>
            <w:tcW w:w="2693" w:type="dxa"/>
            <w:shd w:val="clear" w:color="auto" w:fill="auto"/>
          </w:tcPr>
          <w:p w14:paraId="74C7CDB5"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Glycol contamination</w:t>
            </w:r>
          </w:p>
        </w:tc>
        <w:tc>
          <w:tcPr>
            <w:tcW w:w="5522" w:type="dxa"/>
            <w:shd w:val="clear" w:color="auto" w:fill="auto"/>
          </w:tcPr>
          <w:p w14:paraId="302B90DE"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Cooling system leaks</w:t>
            </w:r>
          </w:p>
        </w:tc>
      </w:tr>
      <w:tr w:rsidR="001A58B2" w:rsidRPr="001A58B2" w14:paraId="47083612" w14:textId="77777777" w:rsidTr="00B2008E">
        <w:tc>
          <w:tcPr>
            <w:tcW w:w="2693" w:type="dxa"/>
            <w:shd w:val="clear" w:color="auto" w:fill="auto"/>
          </w:tcPr>
          <w:p w14:paraId="3A15B9EB"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Excessive oxidation</w:t>
            </w:r>
          </w:p>
        </w:tc>
        <w:tc>
          <w:tcPr>
            <w:tcW w:w="5522" w:type="dxa"/>
            <w:shd w:val="clear" w:color="auto" w:fill="auto"/>
          </w:tcPr>
          <w:p w14:paraId="6E8A3460"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High engine temperatures; piston ring blow-by</w:t>
            </w:r>
          </w:p>
        </w:tc>
      </w:tr>
      <w:tr w:rsidR="001A58B2" w:rsidRPr="001A58B2" w14:paraId="49AF20F6" w14:textId="77777777" w:rsidTr="00B2008E">
        <w:tc>
          <w:tcPr>
            <w:tcW w:w="2693" w:type="dxa"/>
            <w:shd w:val="clear" w:color="auto" w:fill="auto"/>
          </w:tcPr>
          <w:p w14:paraId="210F194C"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Excessive insoluble</w:t>
            </w:r>
          </w:p>
        </w:tc>
        <w:tc>
          <w:tcPr>
            <w:tcW w:w="5522" w:type="dxa"/>
            <w:shd w:val="clear" w:color="auto" w:fill="auto"/>
          </w:tcPr>
          <w:p w14:paraId="5B4A3A65"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Poor combustion; excessive blow-by; outside contamination; Inadequate purification; scrape-down material</w:t>
            </w:r>
          </w:p>
        </w:tc>
      </w:tr>
      <w:tr w:rsidR="001A58B2" w:rsidRPr="001A58B2" w14:paraId="0F5FD624" w14:textId="77777777" w:rsidTr="00B2008E">
        <w:tc>
          <w:tcPr>
            <w:tcW w:w="2693" w:type="dxa"/>
            <w:shd w:val="clear" w:color="auto" w:fill="auto"/>
          </w:tcPr>
          <w:p w14:paraId="5E906943"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Low TBN</w:t>
            </w:r>
          </w:p>
        </w:tc>
        <w:tc>
          <w:tcPr>
            <w:tcW w:w="5522" w:type="dxa"/>
            <w:shd w:val="clear" w:color="auto" w:fill="auto"/>
          </w:tcPr>
          <w:p w14:paraId="65231EC2"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Poor combustion; excessive blow-by; low rate of oil make-up; dilution with lower TBN oil; high water content; too low engine temperatures</w:t>
            </w:r>
          </w:p>
        </w:tc>
      </w:tr>
      <w:tr w:rsidR="001A58B2" w:rsidRPr="001A58B2" w14:paraId="4C529986" w14:textId="77777777" w:rsidTr="00B2008E">
        <w:tc>
          <w:tcPr>
            <w:tcW w:w="2693" w:type="dxa"/>
            <w:shd w:val="clear" w:color="auto" w:fill="auto"/>
          </w:tcPr>
          <w:p w14:paraId="6AA6D880"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High TBN</w:t>
            </w:r>
          </w:p>
        </w:tc>
        <w:tc>
          <w:tcPr>
            <w:tcW w:w="5522" w:type="dxa"/>
            <w:shd w:val="clear" w:color="auto" w:fill="auto"/>
          </w:tcPr>
          <w:p w14:paraId="1DCC93E6"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Excessive stuffing box leakage of cylinder oil; contamination from higher TBN oil</w:t>
            </w:r>
          </w:p>
        </w:tc>
      </w:tr>
      <w:tr w:rsidR="001A58B2" w:rsidRPr="001A58B2" w14:paraId="5C47AA08" w14:textId="77777777" w:rsidTr="00B2008E">
        <w:tc>
          <w:tcPr>
            <w:tcW w:w="2693" w:type="dxa"/>
            <w:shd w:val="clear" w:color="auto" w:fill="auto"/>
          </w:tcPr>
          <w:p w14:paraId="17D881A6"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Presence of Strong Acids (SAN)</w:t>
            </w:r>
          </w:p>
        </w:tc>
        <w:tc>
          <w:tcPr>
            <w:tcW w:w="5522" w:type="dxa"/>
            <w:shd w:val="clear" w:color="auto" w:fill="auto"/>
          </w:tcPr>
          <w:p w14:paraId="67F27A38"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Excessive blow-by; low make-up rate; too low engine temperature; leaky turbocharger seals; scrape-down </w:t>
            </w:r>
            <w:r w:rsidRPr="001A58B2">
              <w:rPr>
                <w:rFonts w:asciiTheme="minorHAnsi" w:eastAsia="Times New Roman" w:hAnsiTheme="minorHAnsi" w:cstheme="minorHAnsi"/>
                <w:color w:val="000000" w:themeColor="text1"/>
                <w:kern w:val="2"/>
                <w:sz w:val="22"/>
                <w:lang w:val="en-US" w:eastAsia="ja-JP"/>
              </w:rPr>
              <w:lastRenderedPageBreak/>
              <w:t>material</w:t>
            </w:r>
          </w:p>
        </w:tc>
      </w:tr>
      <w:tr w:rsidR="001A58B2" w:rsidRPr="001A58B2" w14:paraId="08CCDA7A" w14:textId="77777777" w:rsidTr="00B2008E">
        <w:tc>
          <w:tcPr>
            <w:tcW w:w="2693" w:type="dxa"/>
            <w:shd w:val="clear" w:color="auto" w:fill="auto"/>
          </w:tcPr>
          <w:p w14:paraId="4452E021"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lastRenderedPageBreak/>
              <w:t>Iron level substantially exceeds the average</w:t>
            </w:r>
          </w:p>
        </w:tc>
        <w:tc>
          <w:tcPr>
            <w:tcW w:w="5522" w:type="dxa"/>
            <w:shd w:val="clear" w:color="auto" w:fill="auto"/>
          </w:tcPr>
          <w:p w14:paraId="3A6D290E"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Machinery component wear; metal to metal contact; corrosion: abrasive contamination</w:t>
            </w:r>
          </w:p>
        </w:tc>
      </w:tr>
      <w:tr w:rsidR="001A58B2" w:rsidRPr="001A58B2" w14:paraId="0F584220" w14:textId="77777777" w:rsidTr="00B2008E">
        <w:tc>
          <w:tcPr>
            <w:tcW w:w="2693" w:type="dxa"/>
            <w:shd w:val="clear" w:color="auto" w:fill="auto"/>
          </w:tcPr>
          <w:p w14:paraId="35E62C60"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Cooper level substantially exceeds the average</w:t>
            </w:r>
          </w:p>
        </w:tc>
        <w:tc>
          <w:tcPr>
            <w:tcW w:w="5522" w:type="dxa"/>
            <w:shd w:val="clear" w:color="auto" w:fill="auto"/>
          </w:tcPr>
          <w:p w14:paraId="5A411F3D"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Machinery component wear; metal to metal contact; corrosion; abrasive contamination; stuffing box ring wear; piston-wear-band wear</w:t>
            </w:r>
          </w:p>
        </w:tc>
      </w:tr>
      <w:tr w:rsidR="001A58B2" w:rsidRPr="001A58B2" w14:paraId="5A2733A4" w14:textId="77777777" w:rsidTr="00B2008E">
        <w:tc>
          <w:tcPr>
            <w:tcW w:w="2693" w:type="dxa"/>
            <w:shd w:val="clear" w:color="auto" w:fill="auto"/>
          </w:tcPr>
          <w:p w14:paraId="47ED8CBB"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Chromium level substantially exceeds the average</w:t>
            </w:r>
          </w:p>
        </w:tc>
        <w:tc>
          <w:tcPr>
            <w:tcW w:w="5522" w:type="dxa"/>
            <w:shd w:val="clear" w:color="auto" w:fill="auto"/>
          </w:tcPr>
          <w:p w14:paraId="7F3CCA3B"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Machinery component wear; metal to metal contact; corrosion; abrasive contamination</w:t>
            </w:r>
          </w:p>
        </w:tc>
      </w:tr>
      <w:tr w:rsidR="001A58B2" w:rsidRPr="001A58B2" w14:paraId="49BF0D74" w14:textId="77777777" w:rsidTr="00B2008E">
        <w:tc>
          <w:tcPr>
            <w:tcW w:w="2693" w:type="dxa"/>
            <w:shd w:val="clear" w:color="auto" w:fill="auto"/>
          </w:tcPr>
          <w:p w14:paraId="2CF4FE4F"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Lead level substantially exceeds the average</w:t>
            </w:r>
          </w:p>
        </w:tc>
        <w:tc>
          <w:tcPr>
            <w:tcW w:w="5522" w:type="dxa"/>
            <w:shd w:val="clear" w:color="auto" w:fill="auto"/>
          </w:tcPr>
          <w:p w14:paraId="4DCCED79"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Bearing wear; metal to metal contact; abrasive contamination; corrosion; machinery component wear; see note below</w:t>
            </w:r>
          </w:p>
        </w:tc>
      </w:tr>
      <w:tr w:rsidR="001A58B2" w:rsidRPr="001A58B2" w14:paraId="00154FB8" w14:textId="77777777" w:rsidTr="00B2008E">
        <w:tc>
          <w:tcPr>
            <w:tcW w:w="2693" w:type="dxa"/>
            <w:shd w:val="clear" w:color="auto" w:fill="auto"/>
          </w:tcPr>
          <w:p w14:paraId="4173F475"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Aluminum level substantially exceeds the average</w:t>
            </w:r>
          </w:p>
        </w:tc>
        <w:tc>
          <w:tcPr>
            <w:tcW w:w="5522" w:type="dxa"/>
            <w:shd w:val="clear" w:color="auto" w:fill="auto"/>
          </w:tcPr>
          <w:p w14:paraId="1875F3C3"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Machinery component wear; metal to metal contact; abrasive contamination; fuel catalyst contamination when silicon level also high</w:t>
            </w:r>
          </w:p>
        </w:tc>
      </w:tr>
      <w:tr w:rsidR="001A58B2" w:rsidRPr="001A58B2" w14:paraId="0A2E48A3" w14:textId="77777777" w:rsidTr="00B2008E">
        <w:tc>
          <w:tcPr>
            <w:tcW w:w="2693" w:type="dxa"/>
            <w:shd w:val="clear" w:color="auto" w:fill="auto"/>
          </w:tcPr>
          <w:p w14:paraId="4C9FEB15"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Silicon level substantially exceeds the average</w:t>
            </w:r>
          </w:p>
        </w:tc>
        <w:tc>
          <w:tcPr>
            <w:tcW w:w="5522" w:type="dxa"/>
            <w:shd w:val="clear" w:color="auto" w:fill="auto"/>
          </w:tcPr>
          <w:p w14:paraId="2E0A6909"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Silicon can be either abrasive material or present as a non-abrasive </w:t>
            </w:r>
            <w:proofErr w:type="gramStart"/>
            <w:r w:rsidRPr="001A58B2">
              <w:rPr>
                <w:rFonts w:asciiTheme="minorHAnsi" w:eastAsia="Times New Roman" w:hAnsiTheme="minorHAnsi" w:cstheme="minorHAnsi"/>
                <w:color w:val="000000" w:themeColor="text1"/>
                <w:kern w:val="2"/>
                <w:sz w:val="22"/>
                <w:lang w:val="en-US" w:eastAsia="ja-JP"/>
              </w:rPr>
              <w:t>defoamer;</w:t>
            </w:r>
            <w:proofErr w:type="gramEnd"/>
            <w:r w:rsidRPr="001A58B2">
              <w:rPr>
                <w:rFonts w:asciiTheme="minorHAnsi" w:eastAsia="Times New Roman" w:hAnsiTheme="minorHAnsi" w:cstheme="minorHAnsi"/>
                <w:color w:val="000000" w:themeColor="text1"/>
                <w:kern w:val="2"/>
                <w:sz w:val="22"/>
                <w:lang w:val="en-US" w:eastAsia="ja-JP"/>
              </w:rPr>
              <w:t xml:space="preserve"> seal material or gasket cement</w:t>
            </w:r>
          </w:p>
          <w:p w14:paraId="606C4EAA"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If wear metals are high, the silicon is usually abrasive</w:t>
            </w:r>
          </w:p>
          <w:p w14:paraId="3612CC24"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If aluminum level is also high, fuel catalyst contamination may be the cause</w:t>
            </w:r>
          </w:p>
        </w:tc>
      </w:tr>
      <w:tr w:rsidR="001A58B2" w:rsidRPr="001A58B2" w14:paraId="0F1128B8" w14:textId="77777777" w:rsidTr="00B2008E">
        <w:tc>
          <w:tcPr>
            <w:tcW w:w="2693" w:type="dxa"/>
            <w:shd w:val="clear" w:color="auto" w:fill="auto"/>
          </w:tcPr>
          <w:p w14:paraId="2CA55A9A"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Magnesium level substantially exceeds the average</w:t>
            </w:r>
          </w:p>
        </w:tc>
        <w:tc>
          <w:tcPr>
            <w:tcW w:w="5522" w:type="dxa"/>
            <w:shd w:val="clear" w:color="auto" w:fill="auto"/>
          </w:tcPr>
          <w:p w14:paraId="5E918110"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Sea water contamination; see note below</w:t>
            </w:r>
          </w:p>
        </w:tc>
      </w:tr>
      <w:tr w:rsidR="001A58B2" w:rsidRPr="001A58B2" w14:paraId="0488B383" w14:textId="77777777" w:rsidTr="00B2008E">
        <w:tc>
          <w:tcPr>
            <w:tcW w:w="2693" w:type="dxa"/>
            <w:shd w:val="clear" w:color="auto" w:fill="auto"/>
          </w:tcPr>
          <w:p w14:paraId="2053CF85"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Vanadium level substantially exceeds the average</w:t>
            </w:r>
          </w:p>
        </w:tc>
        <w:tc>
          <w:tcPr>
            <w:tcW w:w="5522" w:type="dxa"/>
            <w:shd w:val="clear" w:color="auto" w:fill="auto"/>
          </w:tcPr>
          <w:p w14:paraId="4A4CEF64"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Blow-by of heavy fuel combustion products; heavy fuel contamination</w:t>
            </w:r>
          </w:p>
        </w:tc>
      </w:tr>
      <w:tr w:rsidR="001A58B2" w:rsidRPr="001A58B2" w14:paraId="6A965D6B" w14:textId="77777777" w:rsidTr="00B2008E">
        <w:tc>
          <w:tcPr>
            <w:tcW w:w="2693" w:type="dxa"/>
            <w:shd w:val="clear" w:color="auto" w:fill="auto"/>
          </w:tcPr>
          <w:p w14:paraId="0B5B5673"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Zinc level substantially exceeds the average</w:t>
            </w:r>
          </w:p>
        </w:tc>
        <w:tc>
          <w:tcPr>
            <w:tcW w:w="5522" w:type="dxa"/>
            <w:shd w:val="clear" w:color="auto" w:fill="auto"/>
          </w:tcPr>
          <w:p w14:paraId="4A10338C"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Zinc contamination can originate from engine oils containing zinc compounds which can be harmful to EMD engines with silver bearings or from zinc coated containers or piping materials</w:t>
            </w:r>
          </w:p>
        </w:tc>
      </w:tr>
      <w:tr w:rsidR="001A58B2" w:rsidRPr="001A58B2" w14:paraId="272512C3" w14:textId="77777777" w:rsidTr="00B2008E">
        <w:tc>
          <w:tcPr>
            <w:tcW w:w="2693" w:type="dxa"/>
            <w:shd w:val="clear" w:color="auto" w:fill="auto"/>
          </w:tcPr>
          <w:p w14:paraId="258AD0BA"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Silver level substantially exceeds the average</w:t>
            </w:r>
          </w:p>
        </w:tc>
        <w:tc>
          <w:tcPr>
            <w:tcW w:w="5522" w:type="dxa"/>
            <w:shd w:val="clear" w:color="auto" w:fill="auto"/>
          </w:tcPr>
          <w:p w14:paraId="597636E7"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Most EMD engines contain some silver bearings. Excessive silver indicates bearing wear</w:t>
            </w:r>
          </w:p>
        </w:tc>
      </w:tr>
      <w:tr w:rsidR="001A58B2" w:rsidRPr="001A58B2" w14:paraId="15DFB048" w14:textId="77777777" w:rsidTr="00B2008E">
        <w:tc>
          <w:tcPr>
            <w:tcW w:w="2693" w:type="dxa"/>
            <w:shd w:val="clear" w:color="auto" w:fill="auto"/>
          </w:tcPr>
          <w:p w14:paraId="544D8A52"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Boron level substantially exceeds the average</w:t>
            </w:r>
          </w:p>
        </w:tc>
        <w:tc>
          <w:tcPr>
            <w:tcW w:w="5522" w:type="dxa"/>
            <w:shd w:val="clear" w:color="auto" w:fill="auto"/>
          </w:tcPr>
          <w:p w14:paraId="3DC05091"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Cooling water contamination</w:t>
            </w:r>
          </w:p>
        </w:tc>
      </w:tr>
      <w:tr w:rsidR="001A58B2" w:rsidRPr="001A58B2" w14:paraId="4AABC203" w14:textId="77777777" w:rsidTr="00B2008E">
        <w:tc>
          <w:tcPr>
            <w:tcW w:w="2693" w:type="dxa"/>
            <w:shd w:val="clear" w:color="auto" w:fill="auto"/>
          </w:tcPr>
          <w:p w14:paraId="417A7952"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Nickel level substantially exceeds the average</w:t>
            </w:r>
          </w:p>
        </w:tc>
        <w:tc>
          <w:tcPr>
            <w:tcW w:w="5522" w:type="dxa"/>
            <w:shd w:val="clear" w:color="auto" w:fill="auto"/>
          </w:tcPr>
          <w:p w14:paraId="128D1D5A"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Blow-by of heavy fuel combustion products; heavy fuel contamination</w:t>
            </w:r>
          </w:p>
        </w:tc>
      </w:tr>
      <w:tr w:rsidR="001A58B2" w:rsidRPr="001A58B2" w14:paraId="28A33163" w14:textId="77777777" w:rsidTr="00B2008E">
        <w:tc>
          <w:tcPr>
            <w:tcW w:w="2693" w:type="dxa"/>
            <w:shd w:val="clear" w:color="auto" w:fill="auto"/>
          </w:tcPr>
          <w:p w14:paraId="3A3ECF65"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 xml:space="preserve">Tin level substantially </w:t>
            </w:r>
            <w:r w:rsidRPr="001A58B2">
              <w:rPr>
                <w:rFonts w:asciiTheme="minorHAnsi" w:eastAsia="Times New Roman" w:hAnsiTheme="minorHAnsi" w:cstheme="minorHAnsi"/>
                <w:color w:val="000000" w:themeColor="text1"/>
                <w:kern w:val="2"/>
                <w:sz w:val="22"/>
                <w:lang w:val="en-US" w:eastAsia="ja-JP"/>
              </w:rPr>
              <w:lastRenderedPageBreak/>
              <w:t>exceeds the average</w:t>
            </w:r>
          </w:p>
        </w:tc>
        <w:tc>
          <w:tcPr>
            <w:tcW w:w="5522" w:type="dxa"/>
            <w:shd w:val="clear" w:color="auto" w:fill="auto"/>
          </w:tcPr>
          <w:p w14:paraId="16A73B86"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lastRenderedPageBreak/>
              <w:t xml:space="preserve">Bearing wear; metal to metal contact; abrasive contamination; corrosion; machinery component wear; see </w:t>
            </w:r>
            <w:r w:rsidRPr="001A58B2">
              <w:rPr>
                <w:rFonts w:asciiTheme="minorHAnsi" w:eastAsia="Times New Roman" w:hAnsiTheme="minorHAnsi" w:cstheme="minorHAnsi"/>
                <w:color w:val="000000" w:themeColor="text1"/>
                <w:kern w:val="2"/>
                <w:sz w:val="22"/>
                <w:lang w:val="en-US" w:eastAsia="ja-JP"/>
              </w:rPr>
              <w:lastRenderedPageBreak/>
              <w:t>note below</w:t>
            </w:r>
          </w:p>
        </w:tc>
      </w:tr>
      <w:tr w:rsidR="0050250C" w:rsidRPr="001A58B2" w14:paraId="7C786FC4" w14:textId="77777777" w:rsidTr="00B2008E">
        <w:tc>
          <w:tcPr>
            <w:tcW w:w="2693" w:type="dxa"/>
            <w:shd w:val="clear" w:color="auto" w:fill="auto"/>
          </w:tcPr>
          <w:p w14:paraId="17AA752A"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lastRenderedPageBreak/>
              <w:t>Competitive products</w:t>
            </w:r>
          </w:p>
        </w:tc>
        <w:tc>
          <w:tcPr>
            <w:tcW w:w="5522" w:type="dxa"/>
            <w:shd w:val="clear" w:color="auto" w:fill="auto"/>
          </w:tcPr>
          <w:p w14:paraId="015D89B4" w14:textId="77777777" w:rsidR="0050250C" w:rsidRPr="001A58B2" w:rsidRDefault="0050250C" w:rsidP="00B2008E">
            <w:pPr>
              <w:widowControl w:val="0"/>
              <w:jc w:val="both"/>
              <w:rPr>
                <w:rFonts w:asciiTheme="minorHAnsi" w:eastAsia="Times New Roman" w:hAnsiTheme="minorHAnsi" w:cstheme="minorHAnsi"/>
                <w:color w:val="000000" w:themeColor="text1"/>
                <w:kern w:val="2"/>
                <w:sz w:val="22"/>
                <w:lang w:val="en-US" w:eastAsia="ja-JP"/>
              </w:rPr>
            </w:pPr>
            <w:r w:rsidRPr="001A58B2">
              <w:rPr>
                <w:rFonts w:asciiTheme="minorHAnsi" w:eastAsia="Times New Roman" w:hAnsiTheme="minorHAnsi" w:cstheme="minorHAnsi"/>
                <w:color w:val="000000" w:themeColor="text1"/>
                <w:kern w:val="2"/>
                <w:sz w:val="22"/>
                <w:lang w:val="en-US" w:eastAsia="ja-JP"/>
              </w:rPr>
              <w:t>Usually, analysis data will be reported without comments or recommendations</w:t>
            </w:r>
          </w:p>
        </w:tc>
      </w:tr>
    </w:tbl>
    <w:p w14:paraId="3364A6F2" w14:textId="77777777" w:rsidR="0050250C" w:rsidRPr="001A58B2" w:rsidRDefault="0050250C" w:rsidP="00B2008E">
      <w:pPr>
        <w:spacing w:after="0" w:line="240" w:lineRule="auto"/>
        <w:ind w:left="720"/>
        <w:jc w:val="both"/>
        <w:rPr>
          <w:rFonts w:asciiTheme="minorHAnsi" w:eastAsia="Times New Roman" w:hAnsiTheme="minorHAnsi" w:cstheme="minorHAnsi"/>
          <w:color w:val="000000" w:themeColor="text1"/>
          <w:kern w:val="2"/>
          <w:sz w:val="22"/>
          <w:lang w:val="en-US" w:eastAsia="ja-JP"/>
        </w:rPr>
      </w:pPr>
    </w:p>
    <w:p w14:paraId="376550C8" w14:textId="77777777" w:rsidR="0050250C" w:rsidRPr="001A58B2" w:rsidRDefault="0050250C" w:rsidP="00B2008E">
      <w:pPr>
        <w:spacing w:after="0" w:line="240" w:lineRule="auto"/>
        <w:ind w:left="720"/>
        <w:jc w:val="both"/>
        <w:rPr>
          <w:rFonts w:asciiTheme="minorHAnsi" w:eastAsia="Times New Roman" w:hAnsiTheme="minorHAnsi" w:cstheme="minorHAnsi"/>
          <w:i/>
          <w:color w:val="000000" w:themeColor="text1"/>
          <w:kern w:val="2"/>
          <w:sz w:val="22"/>
          <w:lang w:val="en-US" w:eastAsia="ja-JP"/>
        </w:rPr>
      </w:pPr>
      <w:r w:rsidRPr="001A58B2">
        <w:rPr>
          <w:rFonts w:asciiTheme="minorHAnsi" w:eastAsia="Times New Roman" w:hAnsiTheme="minorHAnsi" w:cstheme="minorHAnsi"/>
          <w:i/>
          <w:color w:val="000000" w:themeColor="text1"/>
          <w:kern w:val="2"/>
          <w:sz w:val="22"/>
          <w:lang w:val="en-US" w:eastAsia="ja-JP"/>
        </w:rPr>
        <w:t xml:space="preserve">Note: Metallic compounds of various metals may be in “used engine oils” </w:t>
      </w:r>
      <w:proofErr w:type="gramStart"/>
      <w:r w:rsidRPr="001A58B2">
        <w:rPr>
          <w:rFonts w:asciiTheme="minorHAnsi" w:eastAsia="Times New Roman" w:hAnsiTheme="minorHAnsi" w:cstheme="minorHAnsi"/>
          <w:i/>
          <w:color w:val="000000" w:themeColor="text1"/>
          <w:kern w:val="2"/>
          <w:sz w:val="22"/>
          <w:lang w:val="en-US" w:eastAsia="ja-JP"/>
        </w:rPr>
        <w:t>as a result of</w:t>
      </w:r>
      <w:proofErr w:type="gramEnd"/>
      <w:r w:rsidRPr="001A58B2">
        <w:rPr>
          <w:rFonts w:asciiTheme="minorHAnsi" w:eastAsia="Times New Roman" w:hAnsiTheme="minorHAnsi" w:cstheme="minorHAnsi"/>
          <w:i/>
          <w:color w:val="000000" w:themeColor="text1"/>
          <w:kern w:val="2"/>
          <w:sz w:val="22"/>
          <w:lang w:val="en-US" w:eastAsia="ja-JP"/>
        </w:rPr>
        <w:t xml:space="preserve"> contamination from fuels, coolant inhibitors, rust preventives, water and system cleaners. Through Mobil’s “PROGRESSIVE ANALYSYS” type of reporting, the vessel owner/operator should pay particular attention to abnormal “TRENDS”. It is recommended, if time and circumstances permit, that another oil sample be submitted to Mobil’s PFA laboratory to verify abnormal results before taking significant corrective action.</w:t>
      </w:r>
    </w:p>
    <w:p w14:paraId="44D8CB58" w14:textId="77777777" w:rsidR="0050250C" w:rsidRPr="001A58B2" w:rsidRDefault="0050250C" w:rsidP="00B2008E">
      <w:pPr>
        <w:spacing w:after="0" w:line="240" w:lineRule="auto"/>
        <w:ind w:left="720"/>
        <w:jc w:val="both"/>
        <w:rPr>
          <w:rFonts w:asciiTheme="minorHAnsi" w:eastAsia="Times New Roman" w:hAnsiTheme="minorHAnsi" w:cstheme="minorHAnsi"/>
          <w:i/>
          <w:color w:val="000000" w:themeColor="text1"/>
          <w:kern w:val="2"/>
          <w:sz w:val="22"/>
          <w:lang w:val="en-US" w:eastAsia="ja-JP"/>
        </w:rPr>
      </w:pPr>
    </w:p>
    <w:p w14:paraId="4BFDBBC5" w14:textId="77777777" w:rsidR="0050250C" w:rsidRPr="001A58B2" w:rsidRDefault="0050250C" w:rsidP="00B2008E">
      <w:pPr>
        <w:pStyle w:val="Heading1"/>
        <w:keepLines w:val="0"/>
        <w:numPr>
          <w:ilvl w:val="2"/>
          <w:numId w:val="9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0" w:line="240" w:lineRule="auto"/>
        <w:jc w:val="both"/>
        <w:rPr>
          <w:rFonts w:asciiTheme="minorHAnsi" w:hAnsiTheme="minorHAnsi" w:cstheme="minorHAnsi"/>
          <w:b w:val="0"/>
          <w:color w:val="000000" w:themeColor="text1"/>
          <w:szCs w:val="24"/>
        </w:rPr>
      </w:pPr>
      <w:r w:rsidRPr="001A58B2">
        <w:rPr>
          <w:rFonts w:asciiTheme="minorHAnsi" w:hAnsiTheme="minorHAnsi" w:cstheme="minorHAnsi"/>
          <w:color w:val="000000" w:themeColor="text1"/>
          <w:szCs w:val="24"/>
        </w:rPr>
        <w:t>Storage</w:t>
      </w:r>
    </w:p>
    <w:p w14:paraId="6019555F" w14:textId="77777777" w:rsidR="0050250C" w:rsidRPr="001A58B2" w:rsidRDefault="0050250C" w:rsidP="00B2008E">
      <w:pPr>
        <w:pStyle w:val="DefaultText"/>
        <w:tabs>
          <w:tab w:val="left" w:pos="570"/>
          <w:tab w:val="left" w:pos="1539"/>
          <w:tab w:val="left" w:pos="2280"/>
        </w:tabs>
        <w:suppressAutoHyphens/>
        <w:ind w:left="-270" w:right="-576"/>
        <w:jc w:val="both"/>
        <w:rPr>
          <w:rFonts w:asciiTheme="minorHAnsi" w:hAnsiTheme="minorHAnsi" w:cstheme="minorHAnsi"/>
          <w:b/>
          <w:color w:val="000000" w:themeColor="text1"/>
          <w:sz w:val="22"/>
          <w:szCs w:val="22"/>
        </w:rPr>
      </w:pPr>
    </w:p>
    <w:p w14:paraId="46ED116D" w14:textId="77777777" w:rsidR="008E4446" w:rsidRPr="00DE08E2" w:rsidRDefault="00F63F4E" w:rsidP="00DE08E2">
      <w:pPr>
        <w:spacing w:after="0" w:line="240" w:lineRule="auto"/>
        <w:ind w:left="567"/>
        <w:jc w:val="both"/>
        <w:rPr>
          <w:rFonts w:asciiTheme="minorHAnsi" w:hAnsiTheme="minorHAnsi" w:cstheme="minorHAnsi"/>
          <w:color w:val="FF0000"/>
          <w:sz w:val="22"/>
          <w:lang w:eastAsia="en-SG"/>
        </w:rPr>
      </w:pPr>
      <w:r w:rsidRPr="00DE08E2">
        <w:rPr>
          <w:rFonts w:asciiTheme="minorHAnsi" w:hAnsiTheme="minorHAnsi" w:cstheme="minorHAnsi"/>
          <w:color w:val="FF0000"/>
          <w:sz w:val="22"/>
          <w:lang w:eastAsia="en-SG"/>
        </w:rPr>
        <w:t xml:space="preserve">As per </w:t>
      </w:r>
      <w:r w:rsidR="00396983" w:rsidRPr="00DE08E2">
        <w:rPr>
          <w:rFonts w:asciiTheme="minorHAnsi" w:hAnsiTheme="minorHAnsi" w:cstheme="minorHAnsi"/>
          <w:color w:val="FF0000"/>
          <w:sz w:val="22"/>
          <w:lang w:eastAsia="en-SG"/>
        </w:rPr>
        <w:t xml:space="preserve">section </w:t>
      </w:r>
      <w:r w:rsidRPr="00DE08E2">
        <w:rPr>
          <w:rFonts w:asciiTheme="minorHAnsi" w:hAnsiTheme="minorHAnsi" w:cstheme="minorHAnsi"/>
          <w:color w:val="FF0000"/>
          <w:sz w:val="22"/>
          <w:lang w:eastAsia="en-SG"/>
        </w:rPr>
        <w:t xml:space="preserve">5.9.2.f </w:t>
      </w:r>
      <w:r w:rsidR="00396983" w:rsidRPr="00DE08E2">
        <w:rPr>
          <w:rFonts w:asciiTheme="minorHAnsi" w:hAnsiTheme="minorHAnsi" w:cstheme="minorHAnsi"/>
          <w:color w:val="FF0000"/>
          <w:sz w:val="22"/>
          <w:lang w:eastAsia="en-SG"/>
        </w:rPr>
        <w:t xml:space="preserve">above, </w:t>
      </w:r>
      <w:r w:rsidRPr="00DE08E2">
        <w:rPr>
          <w:rFonts w:asciiTheme="minorHAnsi" w:hAnsiTheme="minorHAnsi" w:cstheme="minorHAnsi"/>
          <w:color w:val="FF0000"/>
          <w:sz w:val="22"/>
          <w:lang w:eastAsia="en-SG"/>
        </w:rPr>
        <w:t xml:space="preserve">LO supply in drums to be avoided as much as possible. </w:t>
      </w:r>
      <w:r w:rsidR="00E242E7" w:rsidRPr="00DE08E2">
        <w:rPr>
          <w:rFonts w:asciiTheme="minorHAnsi" w:hAnsiTheme="minorHAnsi" w:cstheme="minorHAnsi"/>
          <w:color w:val="FF0000"/>
          <w:sz w:val="22"/>
          <w:lang w:eastAsia="en-SG"/>
        </w:rPr>
        <w:t xml:space="preserve">Following guidelines to be followed for the LO received in drum </w:t>
      </w:r>
      <w:r w:rsidR="0025122C" w:rsidRPr="00DE08E2">
        <w:rPr>
          <w:rFonts w:asciiTheme="minorHAnsi" w:hAnsiTheme="minorHAnsi" w:cstheme="minorHAnsi"/>
          <w:color w:val="FF0000"/>
          <w:sz w:val="22"/>
          <w:lang w:eastAsia="en-SG"/>
        </w:rPr>
        <w:t xml:space="preserve">(which </w:t>
      </w:r>
      <w:proofErr w:type="spellStart"/>
      <w:r w:rsidR="0025122C" w:rsidRPr="00DE08E2">
        <w:rPr>
          <w:rFonts w:asciiTheme="minorHAnsi" w:hAnsiTheme="minorHAnsi" w:cstheme="minorHAnsi"/>
          <w:color w:val="FF0000"/>
          <w:sz w:val="22"/>
          <w:lang w:eastAsia="en-SG"/>
        </w:rPr>
        <w:t>can not</w:t>
      </w:r>
      <w:proofErr w:type="spellEnd"/>
      <w:r w:rsidR="0025122C" w:rsidRPr="00DE08E2">
        <w:rPr>
          <w:rFonts w:asciiTheme="minorHAnsi" w:hAnsiTheme="minorHAnsi" w:cstheme="minorHAnsi"/>
          <w:color w:val="FF0000"/>
          <w:sz w:val="22"/>
          <w:lang w:eastAsia="en-SG"/>
        </w:rPr>
        <w:t xml:space="preserve"> be avoided). </w:t>
      </w:r>
    </w:p>
    <w:p w14:paraId="0FC25C5D" w14:textId="77777777" w:rsidR="00F63F4E" w:rsidRDefault="00F63F4E" w:rsidP="00F63F4E">
      <w:pPr>
        <w:spacing w:after="0" w:line="240" w:lineRule="auto"/>
        <w:ind w:left="936"/>
        <w:jc w:val="both"/>
        <w:rPr>
          <w:rFonts w:asciiTheme="minorHAnsi" w:hAnsiTheme="minorHAnsi" w:cstheme="minorHAnsi"/>
          <w:color w:val="000000" w:themeColor="text1"/>
          <w:sz w:val="22"/>
          <w:lang w:eastAsia="en-SG"/>
        </w:rPr>
      </w:pPr>
    </w:p>
    <w:p w14:paraId="2E5E267D" w14:textId="77777777" w:rsidR="0050250C" w:rsidRDefault="0050250C" w:rsidP="00B2008E">
      <w:pPr>
        <w:numPr>
          <w:ilvl w:val="4"/>
          <w:numId w:val="48"/>
        </w:numPr>
        <w:spacing w:after="0" w:line="240" w:lineRule="auto"/>
        <w:jc w:val="both"/>
        <w:rPr>
          <w:rFonts w:asciiTheme="minorHAnsi" w:hAnsiTheme="minorHAnsi" w:cstheme="minorHAnsi"/>
          <w:color w:val="000000" w:themeColor="text1"/>
          <w:sz w:val="22"/>
          <w:lang w:eastAsia="en-SG"/>
        </w:rPr>
      </w:pPr>
      <w:r w:rsidRPr="001A58B2">
        <w:rPr>
          <w:rFonts w:asciiTheme="minorHAnsi" w:hAnsiTheme="minorHAnsi" w:cstheme="minorHAnsi"/>
          <w:color w:val="000000" w:themeColor="text1"/>
          <w:sz w:val="22"/>
        </w:rPr>
        <w:t xml:space="preserve">The company prohibits storage of drums of Lubricating Oil, Hydraulic oil, </w:t>
      </w:r>
      <w:r w:rsidR="00DE08E2" w:rsidRPr="001A58B2">
        <w:rPr>
          <w:rFonts w:asciiTheme="minorHAnsi" w:hAnsiTheme="minorHAnsi" w:cstheme="minorHAnsi"/>
          <w:color w:val="000000" w:themeColor="text1"/>
          <w:sz w:val="22"/>
        </w:rPr>
        <w:t>chemicals,</w:t>
      </w:r>
      <w:r w:rsidRPr="001A58B2">
        <w:rPr>
          <w:rFonts w:asciiTheme="minorHAnsi" w:hAnsiTheme="minorHAnsi" w:cstheme="minorHAnsi"/>
          <w:color w:val="000000" w:themeColor="text1"/>
          <w:sz w:val="22"/>
        </w:rPr>
        <w:t xml:space="preserve"> and any other MARPOL defined pollutant in the forward store/Bosun store on all fleet vessels. </w:t>
      </w:r>
    </w:p>
    <w:p w14:paraId="6CF766EB" w14:textId="77777777" w:rsidR="00E036F5" w:rsidRDefault="00E036F5" w:rsidP="00E036F5">
      <w:pPr>
        <w:pStyle w:val="ListParagraph"/>
        <w:rPr>
          <w:rFonts w:asciiTheme="minorHAnsi" w:hAnsiTheme="minorHAnsi" w:cstheme="minorHAnsi"/>
          <w:color w:val="000000" w:themeColor="text1"/>
          <w:sz w:val="22"/>
          <w:lang w:eastAsia="en-SG"/>
        </w:rPr>
      </w:pPr>
    </w:p>
    <w:p w14:paraId="6A343995" w14:textId="77777777" w:rsidR="00E036F5" w:rsidRPr="00353578" w:rsidRDefault="00E036F5" w:rsidP="00E036F5">
      <w:pPr>
        <w:numPr>
          <w:ilvl w:val="4"/>
          <w:numId w:val="48"/>
        </w:numPr>
        <w:spacing w:after="0" w:line="240" w:lineRule="auto"/>
        <w:jc w:val="both"/>
        <w:rPr>
          <w:rFonts w:asciiTheme="minorHAnsi" w:hAnsiTheme="minorHAnsi" w:cstheme="minorHAnsi"/>
          <w:color w:val="000000" w:themeColor="text1"/>
          <w:sz w:val="22"/>
          <w:lang w:val="en-US"/>
        </w:rPr>
      </w:pPr>
      <w:r w:rsidRPr="00353578">
        <w:rPr>
          <w:rFonts w:asciiTheme="minorHAnsi" w:hAnsiTheme="minorHAnsi" w:cstheme="minorHAnsi"/>
          <w:color w:val="000000" w:themeColor="text1"/>
          <w:sz w:val="22"/>
        </w:rPr>
        <w:t xml:space="preserve">Vessels with fixed frames in forward store for storage of drums may do so with proper securing and wedges fitted in-between drums to restrict any movement after approval from the Office. </w:t>
      </w:r>
    </w:p>
    <w:p w14:paraId="7091FED7" w14:textId="77777777" w:rsidR="00F57D08" w:rsidRDefault="00F57D08" w:rsidP="00F57D08">
      <w:pPr>
        <w:spacing w:after="0" w:line="240" w:lineRule="auto"/>
        <w:ind w:left="936"/>
        <w:jc w:val="both"/>
        <w:rPr>
          <w:rFonts w:asciiTheme="minorHAnsi" w:hAnsiTheme="minorHAnsi" w:cstheme="minorHAnsi"/>
          <w:color w:val="000000" w:themeColor="text1"/>
          <w:sz w:val="22"/>
          <w:lang w:eastAsia="en-SG"/>
        </w:rPr>
      </w:pPr>
    </w:p>
    <w:p w14:paraId="2BEA65A8" w14:textId="77777777" w:rsidR="00F57D08" w:rsidRPr="00DE08E2" w:rsidRDefault="005259D7" w:rsidP="00B2008E">
      <w:pPr>
        <w:numPr>
          <w:ilvl w:val="4"/>
          <w:numId w:val="48"/>
        </w:numPr>
        <w:spacing w:after="0" w:line="240" w:lineRule="auto"/>
        <w:jc w:val="both"/>
        <w:rPr>
          <w:rFonts w:asciiTheme="minorHAnsi" w:hAnsiTheme="minorHAnsi" w:cstheme="minorHAnsi"/>
          <w:color w:val="FF0000"/>
          <w:sz w:val="22"/>
          <w:lang w:eastAsia="en-SG"/>
        </w:rPr>
      </w:pPr>
      <w:r w:rsidRPr="00DE08E2">
        <w:rPr>
          <w:rFonts w:asciiTheme="minorHAnsi" w:hAnsiTheme="minorHAnsi" w:cstheme="minorHAnsi"/>
          <w:color w:val="FF0000"/>
          <w:sz w:val="22"/>
          <w:lang w:eastAsia="en-SG"/>
        </w:rPr>
        <w:t>All such pollutant drums</w:t>
      </w:r>
      <w:r w:rsidR="00C76890" w:rsidRPr="00DE08E2">
        <w:rPr>
          <w:rFonts w:asciiTheme="minorHAnsi" w:hAnsiTheme="minorHAnsi" w:cstheme="minorHAnsi"/>
          <w:color w:val="FF0000"/>
          <w:sz w:val="22"/>
          <w:lang w:eastAsia="en-SG"/>
        </w:rPr>
        <w:t xml:space="preserve"> must not be stored anywhere on open deck (including midship store top</w:t>
      </w:r>
      <w:r w:rsidRPr="00DE08E2">
        <w:rPr>
          <w:rFonts w:asciiTheme="minorHAnsi" w:hAnsiTheme="minorHAnsi" w:cstheme="minorHAnsi"/>
          <w:color w:val="FF0000"/>
          <w:sz w:val="22"/>
          <w:lang w:eastAsia="en-SG"/>
        </w:rPr>
        <w:t xml:space="preserve"> on Tankers</w:t>
      </w:r>
      <w:r w:rsidR="00C76890" w:rsidRPr="00DE08E2">
        <w:rPr>
          <w:rFonts w:asciiTheme="minorHAnsi" w:hAnsiTheme="minorHAnsi" w:cstheme="minorHAnsi"/>
          <w:color w:val="FF0000"/>
          <w:sz w:val="22"/>
          <w:lang w:eastAsia="en-SG"/>
        </w:rPr>
        <w:t>)</w:t>
      </w:r>
      <w:r w:rsidRPr="00DE08E2">
        <w:rPr>
          <w:rFonts w:asciiTheme="minorHAnsi" w:hAnsiTheme="minorHAnsi" w:cstheme="minorHAnsi"/>
          <w:color w:val="FF0000"/>
          <w:sz w:val="22"/>
          <w:lang w:eastAsia="en-SG"/>
        </w:rPr>
        <w:t xml:space="preserve">. </w:t>
      </w:r>
    </w:p>
    <w:p w14:paraId="5A4AB911" w14:textId="77777777" w:rsidR="001E038D" w:rsidRPr="00DE08E2" w:rsidRDefault="001E038D" w:rsidP="001E038D">
      <w:pPr>
        <w:pStyle w:val="ListParagraph"/>
        <w:rPr>
          <w:rFonts w:asciiTheme="minorHAnsi" w:eastAsiaTheme="minorHAnsi" w:hAnsiTheme="minorHAnsi" w:cstheme="minorHAnsi"/>
          <w:color w:val="FF0000"/>
          <w:sz w:val="22"/>
          <w:szCs w:val="22"/>
          <w:lang w:val="en-PH" w:eastAsia="en-SG"/>
        </w:rPr>
      </w:pPr>
    </w:p>
    <w:p w14:paraId="7FAAB59C" w14:textId="77777777" w:rsidR="001E038D" w:rsidRPr="00BB266E" w:rsidRDefault="001E038D" w:rsidP="00B2008E">
      <w:pPr>
        <w:numPr>
          <w:ilvl w:val="4"/>
          <w:numId w:val="48"/>
        </w:numPr>
        <w:spacing w:after="0" w:line="240" w:lineRule="auto"/>
        <w:jc w:val="both"/>
        <w:rPr>
          <w:rFonts w:asciiTheme="minorHAnsi" w:hAnsiTheme="minorHAnsi" w:cstheme="minorHAnsi"/>
          <w:color w:val="FF0000"/>
          <w:sz w:val="22"/>
          <w:lang w:eastAsia="en-SG"/>
        </w:rPr>
      </w:pPr>
      <w:r w:rsidRPr="00BB266E">
        <w:rPr>
          <w:rFonts w:asciiTheme="minorHAnsi" w:hAnsiTheme="minorHAnsi" w:cstheme="minorHAnsi"/>
          <w:color w:val="FF0000"/>
          <w:sz w:val="22"/>
          <w:lang w:eastAsia="en-SG"/>
        </w:rPr>
        <w:t xml:space="preserve">All drums/cans containing Lube oil, </w:t>
      </w:r>
      <w:proofErr w:type="spellStart"/>
      <w:r w:rsidRPr="00BB266E">
        <w:rPr>
          <w:rFonts w:asciiTheme="minorHAnsi" w:hAnsiTheme="minorHAnsi" w:cstheme="minorHAnsi"/>
          <w:color w:val="FF0000"/>
          <w:sz w:val="22"/>
          <w:lang w:eastAsia="en-SG"/>
        </w:rPr>
        <w:t>hyd</w:t>
      </w:r>
      <w:proofErr w:type="spellEnd"/>
      <w:r w:rsidRPr="00BB266E">
        <w:rPr>
          <w:rFonts w:asciiTheme="minorHAnsi" w:hAnsiTheme="minorHAnsi" w:cstheme="minorHAnsi"/>
          <w:color w:val="FF0000"/>
          <w:sz w:val="22"/>
          <w:lang w:eastAsia="en-SG"/>
        </w:rPr>
        <w:t xml:space="preserve"> oil, chemicals, or any other substances defined in </w:t>
      </w:r>
      <w:r w:rsidR="00DE08E2" w:rsidRPr="00BB266E">
        <w:rPr>
          <w:rFonts w:asciiTheme="minorHAnsi" w:hAnsiTheme="minorHAnsi" w:cstheme="minorHAnsi"/>
          <w:color w:val="FF0000"/>
          <w:sz w:val="22"/>
          <w:lang w:eastAsia="en-SG"/>
        </w:rPr>
        <w:t>IMDG,</w:t>
      </w:r>
      <w:r w:rsidRPr="00BB266E">
        <w:rPr>
          <w:rFonts w:asciiTheme="minorHAnsi" w:hAnsiTheme="minorHAnsi" w:cstheme="minorHAnsi"/>
          <w:color w:val="FF0000"/>
          <w:sz w:val="22"/>
          <w:lang w:eastAsia="en-SG"/>
        </w:rPr>
        <w:t xml:space="preserve"> and MARPOL shall be stored at a designated </w:t>
      </w:r>
      <w:r w:rsidR="00802768" w:rsidRPr="00DE08E2">
        <w:rPr>
          <w:rFonts w:asciiTheme="minorHAnsi" w:hAnsiTheme="minorHAnsi" w:cstheme="minorHAnsi"/>
          <w:color w:val="FF0000"/>
          <w:sz w:val="22"/>
          <w:lang w:eastAsia="en-SG"/>
        </w:rPr>
        <w:t xml:space="preserve">covered </w:t>
      </w:r>
      <w:r w:rsidRPr="00DE08E2">
        <w:rPr>
          <w:rFonts w:asciiTheme="minorHAnsi" w:hAnsiTheme="minorHAnsi" w:cstheme="minorHAnsi"/>
          <w:color w:val="FF0000"/>
          <w:sz w:val="22"/>
          <w:lang w:eastAsia="en-SG"/>
        </w:rPr>
        <w:t>location</w:t>
      </w:r>
      <w:r w:rsidRPr="00BB266E">
        <w:rPr>
          <w:rFonts w:asciiTheme="minorHAnsi" w:hAnsiTheme="minorHAnsi" w:cstheme="minorHAnsi"/>
          <w:color w:val="FF0000"/>
          <w:sz w:val="22"/>
          <w:lang w:eastAsia="en-SG"/>
        </w:rPr>
        <w:t xml:space="preserve"> with MSDS.</w:t>
      </w:r>
    </w:p>
    <w:p w14:paraId="53062C37" w14:textId="77777777" w:rsidR="0050250C" w:rsidRPr="001A58B2" w:rsidRDefault="0050250C" w:rsidP="00B2008E">
      <w:pPr>
        <w:pStyle w:val="DefaultText"/>
        <w:tabs>
          <w:tab w:val="left" w:pos="570"/>
          <w:tab w:val="left" w:pos="1539"/>
          <w:tab w:val="left" w:pos="2280"/>
        </w:tabs>
        <w:suppressAutoHyphens/>
        <w:ind w:left="-270" w:right="-576"/>
        <w:jc w:val="both"/>
        <w:rPr>
          <w:rFonts w:asciiTheme="minorHAnsi" w:hAnsiTheme="minorHAnsi" w:cstheme="minorHAnsi"/>
          <w:color w:val="000000" w:themeColor="text1"/>
          <w:sz w:val="22"/>
          <w:szCs w:val="22"/>
        </w:rPr>
      </w:pPr>
    </w:p>
    <w:p w14:paraId="2EDB0E47" w14:textId="77777777" w:rsidR="00AF67E2" w:rsidRPr="00DE08E2" w:rsidRDefault="0050250C" w:rsidP="008834B0">
      <w:pPr>
        <w:numPr>
          <w:ilvl w:val="4"/>
          <w:numId w:val="48"/>
        </w:numPr>
        <w:spacing w:after="0" w:line="240" w:lineRule="auto"/>
        <w:jc w:val="both"/>
        <w:rPr>
          <w:rFonts w:asciiTheme="minorHAnsi" w:hAnsiTheme="minorHAnsi" w:cstheme="minorHAnsi"/>
          <w:color w:val="000000" w:themeColor="text1"/>
          <w:sz w:val="22"/>
        </w:rPr>
      </w:pPr>
      <w:r w:rsidRPr="00DE08E2">
        <w:rPr>
          <w:rFonts w:asciiTheme="minorHAnsi" w:hAnsiTheme="minorHAnsi" w:cstheme="minorHAnsi"/>
          <w:color w:val="000000" w:themeColor="text1"/>
          <w:sz w:val="22"/>
        </w:rPr>
        <w:t xml:space="preserve">In </w:t>
      </w:r>
      <w:r w:rsidR="000D1F85" w:rsidRPr="00DE08E2">
        <w:rPr>
          <w:rFonts w:asciiTheme="minorHAnsi" w:hAnsiTheme="minorHAnsi" w:cstheme="minorHAnsi"/>
          <w:color w:val="FF0000"/>
          <w:sz w:val="22"/>
        </w:rPr>
        <w:t xml:space="preserve">designated covered </w:t>
      </w:r>
      <w:r w:rsidRPr="00DE08E2">
        <w:rPr>
          <w:rFonts w:asciiTheme="minorHAnsi" w:hAnsiTheme="minorHAnsi" w:cstheme="minorHAnsi"/>
          <w:color w:val="000000" w:themeColor="text1"/>
          <w:sz w:val="22"/>
        </w:rPr>
        <w:t xml:space="preserve">stores, all such drums stowed shall be securely lashed with wire rope and </w:t>
      </w:r>
      <w:r w:rsidR="00BB266E" w:rsidRPr="00DE08E2">
        <w:rPr>
          <w:rFonts w:asciiTheme="minorHAnsi" w:hAnsiTheme="minorHAnsi" w:cstheme="minorHAnsi"/>
          <w:color w:val="000000" w:themeColor="text1"/>
          <w:sz w:val="22"/>
        </w:rPr>
        <w:t>turnbuckles</w:t>
      </w:r>
      <w:r w:rsidR="00BB266E" w:rsidRPr="00BB266E">
        <w:t xml:space="preserve"> </w:t>
      </w:r>
      <w:r w:rsidR="00BB266E" w:rsidRPr="00DE08E2">
        <w:rPr>
          <w:rFonts w:asciiTheme="minorHAnsi" w:hAnsiTheme="minorHAnsi" w:cstheme="minorHAnsi"/>
          <w:color w:val="FF0000"/>
          <w:sz w:val="22"/>
        </w:rPr>
        <w:t>(</w:t>
      </w:r>
      <w:r w:rsidR="001E038D" w:rsidRPr="00DE08E2">
        <w:rPr>
          <w:rFonts w:asciiTheme="minorHAnsi" w:hAnsiTheme="minorHAnsi" w:cstheme="minorHAnsi"/>
          <w:color w:val="FF0000"/>
          <w:sz w:val="22"/>
        </w:rPr>
        <w:t xml:space="preserve">with rubber sheathing/thin plywood sheet underneath) to </w:t>
      </w:r>
      <w:proofErr w:type="gramStart"/>
      <w:r w:rsidR="001E038D" w:rsidRPr="00DE08E2">
        <w:rPr>
          <w:rFonts w:asciiTheme="minorHAnsi" w:hAnsiTheme="minorHAnsi" w:cstheme="minorHAnsi"/>
          <w:color w:val="FF0000"/>
          <w:sz w:val="22"/>
        </w:rPr>
        <w:t xml:space="preserve">prevent metal to metal contact </w:t>
      </w:r>
      <w:r w:rsidR="0023469F" w:rsidRPr="00DE08E2">
        <w:rPr>
          <w:rFonts w:asciiTheme="minorHAnsi" w:hAnsiTheme="minorHAnsi" w:cstheme="minorHAnsi"/>
          <w:color w:val="000000" w:themeColor="text1"/>
          <w:sz w:val="22"/>
        </w:rPr>
        <w:t>at</w:t>
      </w:r>
      <w:r w:rsidRPr="00DE08E2">
        <w:rPr>
          <w:rFonts w:asciiTheme="minorHAnsi" w:hAnsiTheme="minorHAnsi" w:cstheme="minorHAnsi"/>
          <w:color w:val="000000" w:themeColor="text1"/>
          <w:sz w:val="22"/>
        </w:rPr>
        <w:t xml:space="preserve"> all times</w:t>
      </w:r>
      <w:proofErr w:type="gramEnd"/>
      <w:r w:rsidRPr="00DE08E2">
        <w:rPr>
          <w:rFonts w:asciiTheme="minorHAnsi" w:hAnsiTheme="minorHAnsi" w:cstheme="minorHAnsi"/>
          <w:color w:val="000000" w:themeColor="text1"/>
          <w:sz w:val="22"/>
        </w:rPr>
        <w:t xml:space="preserve">. </w:t>
      </w:r>
    </w:p>
    <w:p w14:paraId="24BF7A88" w14:textId="77777777" w:rsidR="0077132F" w:rsidRDefault="0077132F" w:rsidP="0077132F">
      <w:pPr>
        <w:pStyle w:val="ListParagraph"/>
        <w:rPr>
          <w:rFonts w:asciiTheme="minorHAnsi" w:hAnsiTheme="minorHAnsi" w:cstheme="minorHAnsi"/>
          <w:color w:val="000000" w:themeColor="text1"/>
          <w:sz w:val="22"/>
        </w:rPr>
      </w:pPr>
    </w:p>
    <w:p w14:paraId="60CC8AD9" w14:textId="77777777" w:rsidR="0077132F" w:rsidRPr="00BB266E" w:rsidRDefault="003B14AF" w:rsidP="0077132F">
      <w:pPr>
        <w:numPr>
          <w:ilvl w:val="4"/>
          <w:numId w:val="48"/>
        </w:numPr>
        <w:spacing w:after="0" w:line="240" w:lineRule="auto"/>
        <w:jc w:val="both"/>
        <w:rPr>
          <w:rFonts w:asciiTheme="minorHAnsi" w:hAnsiTheme="minorHAnsi" w:cstheme="minorHAnsi"/>
          <w:color w:val="FF0000"/>
          <w:sz w:val="22"/>
        </w:rPr>
      </w:pPr>
      <w:r w:rsidRPr="00BB266E">
        <w:rPr>
          <w:rFonts w:asciiTheme="minorHAnsi" w:hAnsiTheme="minorHAnsi" w:cstheme="minorHAnsi"/>
          <w:color w:val="FF0000"/>
          <w:sz w:val="22"/>
        </w:rPr>
        <w:t xml:space="preserve">Where </w:t>
      </w:r>
      <w:proofErr w:type="spellStart"/>
      <w:r w:rsidRPr="00BB266E">
        <w:rPr>
          <w:rFonts w:asciiTheme="minorHAnsi" w:hAnsiTheme="minorHAnsi" w:cstheme="minorHAnsi"/>
          <w:color w:val="FF0000"/>
          <w:sz w:val="22"/>
        </w:rPr>
        <w:t>Lub</w:t>
      </w:r>
      <w:proofErr w:type="spellEnd"/>
      <w:r w:rsidRPr="00BB266E">
        <w:rPr>
          <w:rFonts w:asciiTheme="minorHAnsi" w:hAnsiTheme="minorHAnsi" w:cstheme="minorHAnsi"/>
          <w:color w:val="FF0000"/>
          <w:sz w:val="22"/>
        </w:rPr>
        <w:t xml:space="preserve"> Oil supply is not available in bulk, including non-availability of drum pumping by supplier, </w:t>
      </w:r>
      <w:r w:rsidR="003E1D9D" w:rsidRPr="00DE08E2">
        <w:rPr>
          <w:rFonts w:asciiTheme="minorHAnsi" w:hAnsiTheme="minorHAnsi" w:cstheme="minorHAnsi"/>
          <w:color w:val="FF0000"/>
          <w:sz w:val="22"/>
        </w:rPr>
        <w:t>and the drums need to be stored on open deck, such as funnel deck, due to large volume</w:t>
      </w:r>
      <w:r w:rsidR="002A0CC8" w:rsidRPr="00DE08E2">
        <w:rPr>
          <w:rFonts w:asciiTheme="minorHAnsi" w:hAnsiTheme="minorHAnsi" w:cstheme="minorHAnsi"/>
          <w:color w:val="FF0000"/>
          <w:sz w:val="22"/>
        </w:rPr>
        <w:t xml:space="preserve"> of drums,</w:t>
      </w:r>
      <w:r w:rsidR="003E1D9D">
        <w:rPr>
          <w:rFonts w:asciiTheme="minorHAnsi" w:hAnsiTheme="minorHAnsi" w:cstheme="minorHAnsi"/>
          <w:color w:val="FF0000"/>
          <w:sz w:val="22"/>
        </w:rPr>
        <w:t xml:space="preserve"> </w:t>
      </w:r>
      <w:r w:rsidRPr="00BB266E">
        <w:rPr>
          <w:rFonts w:asciiTheme="minorHAnsi" w:hAnsiTheme="minorHAnsi" w:cstheme="minorHAnsi"/>
          <w:color w:val="FF0000"/>
          <w:sz w:val="22"/>
        </w:rPr>
        <w:t>the following to be ensure before receipt of drums:</w:t>
      </w:r>
    </w:p>
    <w:p w14:paraId="21F77FB3" w14:textId="77777777" w:rsidR="00701E72" w:rsidRPr="00BB266E" w:rsidRDefault="00701E72" w:rsidP="00701E72">
      <w:pPr>
        <w:pStyle w:val="ListParagraph"/>
        <w:rPr>
          <w:rFonts w:asciiTheme="minorHAnsi" w:hAnsiTheme="minorHAnsi" w:cstheme="minorHAnsi"/>
          <w:color w:val="FF0000"/>
          <w:sz w:val="22"/>
        </w:rPr>
      </w:pPr>
    </w:p>
    <w:p w14:paraId="2EEAB9D7" w14:textId="77777777" w:rsidR="00CC3E30" w:rsidRPr="00BB266E" w:rsidRDefault="00CC3E30" w:rsidP="00CC3E30">
      <w:pPr>
        <w:pStyle w:val="ListParagraph"/>
        <w:numPr>
          <w:ilvl w:val="5"/>
          <w:numId w:val="48"/>
        </w:numPr>
        <w:rPr>
          <w:rFonts w:asciiTheme="minorHAnsi" w:hAnsiTheme="minorHAnsi" w:cstheme="minorHAnsi"/>
          <w:bCs/>
          <w:color w:val="FF0000"/>
          <w:sz w:val="22"/>
          <w:szCs w:val="22"/>
        </w:rPr>
      </w:pPr>
      <w:r w:rsidRPr="00BB266E">
        <w:rPr>
          <w:rFonts w:asciiTheme="minorHAnsi" w:hAnsiTheme="minorHAnsi" w:cstheme="minorHAnsi"/>
          <w:bCs/>
          <w:color w:val="FF0000"/>
          <w:sz w:val="22"/>
          <w:szCs w:val="22"/>
        </w:rPr>
        <w:t>Pre-planning for storage and lashing of drums in consultation with office.</w:t>
      </w:r>
    </w:p>
    <w:p w14:paraId="7DE82F57" w14:textId="77777777" w:rsidR="00C45EE0" w:rsidRPr="00BB266E" w:rsidRDefault="000626B4" w:rsidP="00C45EE0">
      <w:pPr>
        <w:pStyle w:val="ListParagraph"/>
        <w:numPr>
          <w:ilvl w:val="5"/>
          <w:numId w:val="48"/>
        </w:numPr>
        <w:rPr>
          <w:rFonts w:asciiTheme="minorHAnsi" w:hAnsiTheme="minorHAnsi" w:cstheme="minorHAnsi"/>
          <w:bCs/>
          <w:color w:val="FF0000"/>
          <w:sz w:val="22"/>
          <w:szCs w:val="22"/>
        </w:rPr>
      </w:pPr>
      <w:r w:rsidRPr="00DE08E2">
        <w:rPr>
          <w:rFonts w:asciiTheme="minorHAnsi" w:hAnsiTheme="minorHAnsi" w:cstheme="minorHAnsi"/>
          <w:bCs/>
          <w:color w:val="FF0000"/>
          <w:sz w:val="22"/>
          <w:szCs w:val="22"/>
        </w:rPr>
        <w:t xml:space="preserve">Drums </w:t>
      </w:r>
      <w:r w:rsidR="00C45EE0" w:rsidRPr="00DE08E2">
        <w:rPr>
          <w:rFonts w:asciiTheme="minorHAnsi" w:hAnsiTheme="minorHAnsi" w:cstheme="minorHAnsi"/>
          <w:bCs/>
          <w:color w:val="FF0000"/>
          <w:sz w:val="22"/>
          <w:szCs w:val="22"/>
        </w:rPr>
        <w:t>Shall</w:t>
      </w:r>
      <w:r w:rsidR="00C45EE0" w:rsidRPr="00BB266E">
        <w:rPr>
          <w:rFonts w:asciiTheme="minorHAnsi" w:hAnsiTheme="minorHAnsi" w:cstheme="minorHAnsi"/>
          <w:bCs/>
          <w:color w:val="FF0000"/>
          <w:sz w:val="22"/>
          <w:szCs w:val="22"/>
        </w:rPr>
        <w:t xml:space="preserve"> be stored in appropriate location and confirmed by the Master</w:t>
      </w:r>
      <w:r w:rsidR="00587A9B" w:rsidRPr="00BB266E">
        <w:rPr>
          <w:rFonts w:asciiTheme="minorHAnsi" w:hAnsiTheme="minorHAnsi" w:cstheme="minorHAnsi"/>
          <w:bCs/>
          <w:color w:val="FF0000"/>
          <w:sz w:val="22"/>
          <w:szCs w:val="22"/>
        </w:rPr>
        <w:t>.</w:t>
      </w:r>
    </w:p>
    <w:p w14:paraId="4F6D0C53" w14:textId="77777777" w:rsidR="00587A9B" w:rsidRPr="00BB266E" w:rsidRDefault="00587A9B" w:rsidP="00587A9B">
      <w:pPr>
        <w:pStyle w:val="DefaultText"/>
        <w:numPr>
          <w:ilvl w:val="5"/>
          <w:numId w:val="48"/>
        </w:numPr>
        <w:tabs>
          <w:tab w:val="left" w:pos="570"/>
          <w:tab w:val="left" w:pos="1539"/>
          <w:tab w:val="left" w:pos="2280"/>
        </w:tabs>
        <w:suppressAutoHyphens/>
        <w:ind w:right="-576"/>
        <w:jc w:val="both"/>
        <w:rPr>
          <w:rFonts w:asciiTheme="minorHAnsi" w:hAnsiTheme="minorHAnsi" w:cstheme="minorHAnsi"/>
          <w:bCs/>
          <w:color w:val="FF0000"/>
          <w:sz w:val="22"/>
          <w:szCs w:val="22"/>
        </w:rPr>
      </w:pPr>
      <w:r w:rsidRPr="00BB266E">
        <w:rPr>
          <w:rFonts w:asciiTheme="minorHAnsi" w:hAnsiTheme="minorHAnsi" w:cstheme="minorHAnsi"/>
          <w:bCs/>
          <w:color w:val="FF0000"/>
          <w:sz w:val="22"/>
          <w:szCs w:val="22"/>
        </w:rPr>
        <w:t xml:space="preserve">No more than 2 drums should be secured </w:t>
      </w:r>
      <w:r w:rsidR="00D74D0E" w:rsidRPr="00DE08E2">
        <w:rPr>
          <w:rFonts w:asciiTheme="minorHAnsi" w:hAnsiTheme="minorHAnsi" w:cstheme="minorHAnsi"/>
          <w:bCs/>
          <w:color w:val="FF0000"/>
          <w:sz w:val="22"/>
          <w:szCs w:val="22"/>
        </w:rPr>
        <w:t>together</w:t>
      </w:r>
      <w:r w:rsidR="00D74D0E">
        <w:rPr>
          <w:rFonts w:asciiTheme="minorHAnsi" w:hAnsiTheme="minorHAnsi" w:cstheme="minorHAnsi"/>
          <w:bCs/>
          <w:color w:val="FF0000"/>
          <w:sz w:val="22"/>
          <w:szCs w:val="22"/>
        </w:rPr>
        <w:t xml:space="preserve"> </w:t>
      </w:r>
      <w:r w:rsidRPr="00BB266E">
        <w:rPr>
          <w:rFonts w:asciiTheme="minorHAnsi" w:hAnsiTheme="minorHAnsi" w:cstheme="minorHAnsi"/>
          <w:bCs/>
          <w:color w:val="FF0000"/>
          <w:sz w:val="22"/>
          <w:szCs w:val="22"/>
        </w:rPr>
        <w:t xml:space="preserve">with suitable lashing. In case of multiple </w:t>
      </w:r>
      <w:r w:rsidR="00DE08E2" w:rsidRPr="00BB266E">
        <w:rPr>
          <w:rFonts w:asciiTheme="minorHAnsi" w:hAnsiTheme="minorHAnsi" w:cstheme="minorHAnsi"/>
          <w:bCs/>
          <w:color w:val="FF0000"/>
          <w:sz w:val="22"/>
          <w:szCs w:val="22"/>
        </w:rPr>
        <w:t>drums,</w:t>
      </w:r>
      <w:r w:rsidRPr="00BB266E">
        <w:rPr>
          <w:rFonts w:asciiTheme="minorHAnsi" w:hAnsiTheme="minorHAnsi" w:cstheme="minorHAnsi"/>
          <w:bCs/>
          <w:color w:val="FF0000"/>
          <w:sz w:val="22"/>
          <w:szCs w:val="22"/>
        </w:rPr>
        <w:t xml:space="preserve"> they should be lashed into groups of not more than 2 drums and all groups to be tightly lashed as a complete unit.</w:t>
      </w:r>
    </w:p>
    <w:p w14:paraId="257E9F66" w14:textId="77777777" w:rsidR="00587A9B" w:rsidRPr="00BB266E" w:rsidRDefault="00587A9B" w:rsidP="00587A9B">
      <w:pPr>
        <w:pStyle w:val="DefaultText"/>
        <w:numPr>
          <w:ilvl w:val="5"/>
          <w:numId w:val="48"/>
        </w:numPr>
        <w:tabs>
          <w:tab w:val="left" w:pos="570"/>
          <w:tab w:val="left" w:pos="1539"/>
          <w:tab w:val="left" w:pos="2280"/>
        </w:tabs>
        <w:suppressAutoHyphens/>
        <w:ind w:right="-576"/>
        <w:jc w:val="both"/>
        <w:rPr>
          <w:rFonts w:asciiTheme="minorHAnsi" w:hAnsiTheme="minorHAnsi" w:cstheme="minorHAnsi"/>
          <w:bCs/>
          <w:color w:val="FF0000"/>
          <w:sz w:val="22"/>
          <w:szCs w:val="22"/>
        </w:rPr>
      </w:pPr>
      <w:r w:rsidRPr="00BB266E">
        <w:rPr>
          <w:rFonts w:asciiTheme="minorHAnsi" w:hAnsiTheme="minorHAnsi" w:cstheme="minorHAnsi"/>
          <w:bCs/>
          <w:color w:val="FF0000"/>
          <w:sz w:val="22"/>
          <w:szCs w:val="22"/>
        </w:rPr>
        <w:t>Photographs for confirmation of lashing to be sent by vessel or obtained by office before vessel departure from port and confirmed by SI whether lashing is done correctly.</w:t>
      </w:r>
    </w:p>
    <w:p w14:paraId="05B5DE54" w14:textId="77777777" w:rsidR="00587A9B" w:rsidRPr="00BB266E" w:rsidRDefault="00587A9B" w:rsidP="00587A9B">
      <w:pPr>
        <w:pStyle w:val="DefaultText"/>
        <w:numPr>
          <w:ilvl w:val="5"/>
          <w:numId w:val="48"/>
        </w:numPr>
        <w:tabs>
          <w:tab w:val="left" w:pos="570"/>
          <w:tab w:val="left" w:pos="1539"/>
          <w:tab w:val="left" w:pos="2280"/>
        </w:tabs>
        <w:suppressAutoHyphens/>
        <w:ind w:right="-576"/>
        <w:jc w:val="both"/>
        <w:rPr>
          <w:rFonts w:asciiTheme="minorHAnsi" w:hAnsiTheme="minorHAnsi" w:cstheme="minorHAnsi"/>
          <w:bCs/>
          <w:color w:val="FF0000"/>
          <w:sz w:val="22"/>
          <w:szCs w:val="22"/>
        </w:rPr>
      </w:pPr>
      <w:proofErr w:type="spellStart"/>
      <w:r w:rsidRPr="00BB266E">
        <w:rPr>
          <w:rFonts w:asciiTheme="minorHAnsi" w:hAnsiTheme="minorHAnsi" w:cstheme="minorHAnsi"/>
          <w:bCs/>
          <w:color w:val="FF0000"/>
          <w:sz w:val="22"/>
          <w:szCs w:val="22"/>
        </w:rPr>
        <w:t>Lub</w:t>
      </w:r>
      <w:proofErr w:type="spellEnd"/>
      <w:r w:rsidRPr="00BB266E">
        <w:rPr>
          <w:rFonts w:asciiTheme="minorHAnsi" w:hAnsiTheme="minorHAnsi" w:cstheme="minorHAnsi"/>
          <w:bCs/>
          <w:color w:val="FF0000"/>
          <w:sz w:val="22"/>
          <w:szCs w:val="22"/>
        </w:rPr>
        <w:t xml:space="preserve"> Oil from drums must be transferred to storage tank as soon as possible after receiving them onboard, even if the drums are lashed and office informed upon transfer.</w:t>
      </w:r>
    </w:p>
    <w:p w14:paraId="2D1F00ED" w14:textId="77777777" w:rsidR="00587A9B" w:rsidRDefault="00587A9B" w:rsidP="00587A9B">
      <w:pPr>
        <w:pStyle w:val="DefaultText"/>
        <w:numPr>
          <w:ilvl w:val="5"/>
          <w:numId w:val="48"/>
        </w:numPr>
        <w:tabs>
          <w:tab w:val="left" w:pos="570"/>
          <w:tab w:val="left" w:pos="1539"/>
          <w:tab w:val="left" w:pos="2280"/>
        </w:tabs>
        <w:suppressAutoHyphens/>
        <w:ind w:right="-576"/>
        <w:jc w:val="both"/>
        <w:rPr>
          <w:rFonts w:asciiTheme="minorHAnsi" w:hAnsiTheme="minorHAnsi" w:cstheme="minorHAnsi"/>
          <w:bCs/>
          <w:color w:val="FF0000"/>
          <w:sz w:val="22"/>
          <w:szCs w:val="22"/>
        </w:rPr>
      </w:pPr>
      <w:r w:rsidRPr="00BB266E">
        <w:rPr>
          <w:rFonts w:asciiTheme="minorHAnsi" w:hAnsiTheme="minorHAnsi" w:cstheme="minorHAnsi"/>
          <w:bCs/>
          <w:color w:val="FF0000"/>
          <w:sz w:val="22"/>
          <w:szCs w:val="22"/>
        </w:rPr>
        <w:t>Lashings should be re-checked, and extra lashing taken, if necessary, before entering area of bad weather.</w:t>
      </w:r>
    </w:p>
    <w:p w14:paraId="197357B8" w14:textId="77777777" w:rsidR="009130BD" w:rsidRPr="009130BD" w:rsidRDefault="009130BD" w:rsidP="009130BD">
      <w:pPr>
        <w:pStyle w:val="DefaultText"/>
        <w:numPr>
          <w:ilvl w:val="5"/>
          <w:numId w:val="48"/>
        </w:numPr>
        <w:tabs>
          <w:tab w:val="left" w:pos="570"/>
          <w:tab w:val="left" w:pos="1539"/>
          <w:tab w:val="left" w:pos="2280"/>
        </w:tabs>
        <w:suppressAutoHyphens/>
        <w:ind w:right="-576"/>
        <w:jc w:val="both"/>
        <w:rPr>
          <w:rFonts w:asciiTheme="minorHAnsi" w:hAnsiTheme="minorHAnsi" w:cstheme="minorHAnsi"/>
          <w:bCs/>
          <w:color w:val="FF0000"/>
          <w:sz w:val="22"/>
          <w:szCs w:val="22"/>
        </w:rPr>
      </w:pPr>
      <w:r w:rsidRPr="009130BD">
        <w:rPr>
          <w:rFonts w:asciiTheme="minorHAnsi" w:hAnsiTheme="minorHAnsi" w:cstheme="minorHAnsi"/>
          <w:bCs/>
          <w:color w:val="FF0000"/>
          <w:sz w:val="22"/>
          <w:szCs w:val="22"/>
        </w:rPr>
        <w:lastRenderedPageBreak/>
        <w:t>Designated staff on board must confirm the physical condition of drums at least once in 3 days and record the same to ensure that drums are intact and not leaking when stored on deck till such time that the contents are transferred to the storage tank.</w:t>
      </w:r>
    </w:p>
    <w:p w14:paraId="78F8FC97" w14:textId="77777777" w:rsidR="009130BD" w:rsidRPr="009130BD" w:rsidRDefault="009130BD" w:rsidP="009130BD">
      <w:pPr>
        <w:pStyle w:val="DefaultText"/>
        <w:tabs>
          <w:tab w:val="left" w:pos="570"/>
          <w:tab w:val="left" w:pos="1539"/>
          <w:tab w:val="left" w:pos="2280"/>
        </w:tabs>
        <w:suppressAutoHyphens/>
        <w:ind w:left="576" w:right="-576"/>
        <w:jc w:val="both"/>
        <w:rPr>
          <w:rFonts w:asciiTheme="minorHAnsi" w:hAnsiTheme="minorHAnsi" w:cstheme="minorHAnsi"/>
          <w:bCs/>
          <w:color w:val="FF0000"/>
          <w:sz w:val="22"/>
          <w:szCs w:val="22"/>
        </w:rPr>
      </w:pPr>
    </w:p>
    <w:p w14:paraId="02FF2964" w14:textId="77777777" w:rsidR="001E6839" w:rsidRPr="001A58B2" w:rsidRDefault="001E6839" w:rsidP="00587A9B">
      <w:pPr>
        <w:pStyle w:val="DefaultText"/>
        <w:tabs>
          <w:tab w:val="left" w:pos="570"/>
          <w:tab w:val="left" w:pos="1539"/>
          <w:tab w:val="left" w:pos="2280"/>
        </w:tabs>
        <w:suppressAutoHyphens/>
        <w:ind w:right="-576"/>
        <w:jc w:val="both"/>
        <w:rPr>
          <w:rFonts w:asciiTheme="minorHAnsi" w:hAnsiTheme="minorHAnsi" w:cstheme="minorHAnsi"/>
          <w:bCs/>
          <w:color w:val="000000" w:themeColor="text1"/>
          <w:sz w:val="22"/>
          <w:szCs w:val="22"/>
        </w:rPr>
      </w:pPr>
    </w:p>
    <w:p w14:paraId="146B0092" w14:textId="77777777" w:rsidR="001E6839" w:rsidRPr="001A58B2" w:rsidRDefault="001E6839" w:rsidP="00B2008E">
      <w:pPr>
        <w:pStyle w:val="DefaultText"/>
        <w:tabs>
          <w:tab w:val="left" w:pos="570"/>
          <w:tab w:val="left" w:pos="1539"/>
          <w:tab w:val="left" w:pos="2280"/>
        </w:tabs>
        <w:suppressAutoHyphens/>
        <w:ind w:left="-270" w:right="-576"/>
        <w:jc w:val="both"/>
        <w:rPr>
          <w:rFonts w:asciiTheme="minorHAnsi" w:hAnsiTheme="minorHAnsi" w:cstheme="minorHAnsi"/>
          <w:bCs/>
          <w:color w:val="000000" w:themeColor="text1"/>
          <w:sz w:val="22"/>
          <w:szCs w:val="22"/>
        </w:rPr>
      </w:pPr>
    </w:p>
    <w:p w14:paraId="68018CA5" w14:textId="77777777" w:rsidR="0050250C" w:rsidRPr="001A58B2" w:rsidRDefault="0050250C" w:rsidP="00B2008E">
      <w:pPr>
        <w:jc w:val="center"/>
        <w:rPr>
          <w:rFonts w:asciiTheme="minorHAnsi" w:hAnsiTheme="minorHAnsi" w:cstheme="minorHAnsi"/>
          <w:color w:val="000000" w:themeColor="text1"/>
          <w:sz w:val="22"/>
        </w:rPr>
      </w:pPr>
      <w:r w:rsidRPr="001A58B2">
        <w:rPr>
          <w:rFonts w:asciiTheme="minorHAnsi" w:hAnsiTheme="minorHAnsi" w:cstheme="minorHAnsi"/>
          <w:color w:val="000000" w:themeColor="text1"/>
          <w:sz w:val="22"/>
        </w:rPr>
        <w:t>-x-</w:t>
      </w:r>
    </w:p>
    <w:p w14:paraId="1E7D8B35" w14:textId="77777777" w:rsidR="00B2008E" w:rsidRPr="001A58B2" w:rsidRDefault="00B2008E">
      <w:pPr>
        <w:jc w:val="both"/>
        <w:rPr>
          <w:rFonts w:asciiTheme="minorHAnsi" w:hAnsiTheme="minorHAnsi" w:cstheme="minorHAnsi"/>
          <w:color w:val="000000" w:themeColor="text1"/>
          <w:sz w:val="22"/>
        </w:rPr>
      </w:pPr>
    </w:p>
    <w:sectPr w:rsidR="00B2008E" w:rsidRPr="001A58B2" w:rsidSect="00B2008E">
      <w:headerReference w:type="default" r:id="rId9"/>
      <w:pgSz w:w="11909" w:h="16834" w:code="9"/>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B7F48" w14:textId="77777777" w:rsidR="00AA5874" w:rsidRDefault="00AA5874" w:rsidP="007408D9">
      <w:pPr>
        <w:spacing w:after="0" w:line="240" w:lineRule="auto"/>
      </w:pPr>
      <w:r>
        <w:separator/>
      </w:r>
    </w:p>
  </w:endnote>
  <w:endnote w:type="continuationSeparator" w:id="0">
    <w:p w14:paraId="186D9C13" w14:textId="77777777" w:rsidR="00AA5874" w:rsidRDefault="00AA5874" w:rsidP="00740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8400D" w14:textId="77777777" w:rsidR="00AA5874" w:rsidRDefault="00AA5874" w:rsidP="007408D9">
      <w:pPr>
        <w:spacing w:after="0" w:line="240" w:lineRule="auto"/>
      </w:pPr>
      <w:r>
        <w:separator/>
      </w:r>
    </w:p>
  </w:footnote>
  <w:footnote w:type="continuationSeparator" w:id="0">
    <w:p w14:paraId="51A9BEE1" w14:textId="77777777" w:rsidR="00AA5874" w:rsidRDefault="00AA5874" w:rsidP="00740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341D91" w14:paraId="319AAC80" w14:textId="77777777" w:rsidTr="00747338">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3795102C" w14:textId="51512749" w:rsidR="00341D91" w:rsidRDefault="00341D91" w:rsidP="00341D91">
          <w:pPr>
            <w:pStyle w:val="DefaultText"/>
            <w:spacing w:line="256" w:lineRule="auto"/>
            <w:jc w:val="center"/>
            <w:rPr>
              <w:lang w:bidi="th-TH"/>
            </w:rPr>
          </w:pPr>
          <w:r>
            <w:rPr>
              <w:lang w:bidi="th-TH"/>
            </w:rPr>
            <w:t>FOM-4.2</w:t>
          </w:r>
          <w:r>
            <w:rPr>
              <w:lang w:bidi="th-TH"/>
            </w:rPr>
            <w:t>5</w:t>
          </w:r>
        </w:p>
      </w:tc>
      <w:tc>
        <w:tcPr>
          <w:tcW w:w="6303" w:type="dxa"/>
          <w:tcBorders>
            <w:top w:val="double" w:sz="6" w:space="0" w:color="auto"/>
            <w:left w:val="single" w:sz="6" w:space="0" w:color="auto"/>
            <w:bottom w:val="nil"/>
            <w:right w:val="nil"/>
          </w:tcBorders>
          <w:vAlign w:val="bottom"/>
        </w:tcPr>
        <w:p w14:paraId="6C9A2D4A" w14:textId="77777777" w:rsidR="00341D91" w:rsidRPr="00FE3C43" w:rsidRDefault="00341D91" w:rsidP="00341D91">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71C870C2" w14:textId="315CFC1A" w:rsidR="00341D91" w:rsidRDefault="00341D91" w:rsidP="00341D91">
          <w:pPr>
            <w:pStyle w:val="TableText"/>
            <w:spacing w:line="256" w:lineRule="auto"/>
            <w:jc w:val="center"/>
            <w:rPr>
              <w:b/>
              <w:bCs/>
              <w:sz w:val="22"/>
              <w:lang w:eastAsia="ja-JP" w:bidi="th-TH"/>
            </w:rPr>
          </w:pPr>
          <w:r>
            <w:rPr>
              <w:rFonts w:ascii="Arial" w:hAnsi="Arial"/>
              <w:b/>
              <w:bCs/>
              <w:sz w:val="16"/>
              <w:lang w:bidi="th-TH"/>
            </w:rPr>
            <w:t>Doc No.: FOM 4.2</w:t>
          </w:r>
          <w:r>
            <w:rPr>
              <w:rFonts w:ascii="Arial" w:hAnsi="Arial"/>
              <w:b/>
              <w:bCs/>
              <w:sz w:val="16"/>
              <w:lang w:bidi="th-TH"/>
            </w:rPr>
            <w:t>5</w:t>
          </w:r>
        </w:p>
      </w:tc>
    </w:tr>
    <w:tr w:rsidR="00341D91" w14:paraId="41417327" w14:textId="77777777" w:rsidTr="0074733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15D8853E" w14:textId="77777777" w:rsidR="00341D91" w:rsidRDefault="00341D91" w:rsidP="00341D91">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2E7C4DBA" w14:textId="77777777" w:rsidR="00341D91" w:rsidRPr="007D7366" w:rsidRDefault="00341D91" w:rsidP="00341D91">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972" w:type="dxa"/>
          <w:tcBorders>
            <w:top w:val="nil"/>
            <w:left w:val="single" w:sz="6" w:space="0" w:color="auto"/>
            <w:bottom w:val="single" w:sz="6" w:space="0" w:color="auto"/>
            <w:right w:val="double" w:sz="6" w:space="0" w:color="auto"/>
          </w:tcBorders>
          <w:vAlign w:val="center"/>
          <w:hideMark/>
        </w:tcPr>
        <w:p w14:paraId="71BEA6DE" w14:textId="77777777" w:rsidR="00341D91" w:rsidRPr="00723775" w:rsidRDefault="00341D91" w:rsidP="00341D91">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3A148BBC" w14:textId="77777777" w:rsidR="00341D91" w:rsidRDefault="00341D91" w:rsidP="00341D91">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341D91" w14:paraId="65B530DC" w14:textId="77777777" w:rsidTr="00747338">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06EB806E" w14:textId="77777777" w:rsidR="00341D91" w:rsidRDefault="00341D91" w:rsidP="00341D91">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13AAA699" w14:textId="183C6CFF" w:rsidR="00341D91" w:rsidRPr="00FE3C43" w:rsidRDefault="00341D91" w:rsidP="00341D91">
          <w:pPr>
            <w:pStyle w:val="TableText"/>
            <w:spacing w:line="256" w:lineRule="auto"/>
            <w:jc w:val="center"/>
            <w:rPr>
              <w:rFonts w:ascii="Arial" w:hAnsi="Arial" w:cs="Arial"/>
              <w:b/>
              <w:bCs/>
              <w:szCs w:val="24"/>
              <w:lang w:eastAsia="ja-JP" w:bidi="th-TH"/>
            </w:rPr>
          </w:pPr>
          <w:r w:rsidRPr="00341D91">
            <w:rPr>
              <w:rFonts w:ascii="Arial" w:hAnsi="Arial" w:cs="Arial"/>
              <w:b/>
              <w:color w:val="000000"/>
              <w:spacing w:val="-3"/>
              <w:szCs w:val="24"/>
              <w:lang w:val="nb-NO" w:bidi="th-TH"/>
            </w:rPr>
            <w:t>Managing Procedures for Lubricating oils</w:t>
          </w:r>
        </w:p>
      </w:tc>
      <w:tc>
        <w:tcPr>
          <w:tcW w:w="1972" w:type="dxa"/>
          <w:tcBorders>
            <w:top w:val="nil"/>
            <w:left w:val="single" w:sz="6" w:space="0" w:color="auto"/>
            <w:bottom w:val="single" w:sz="6" w:space="0" w:color="auto"/>
            <w:right w:val="double" w:sz="6" w:space="0" w:color="auto"/>
          </w:tcBorders>
          <w:vAlign w:val="center"/>
          <w:hideMark/>
        </w:tcPr>
        <w:p w14:paraId="14C5FC9F" w14:textId="77777777" w:rsidR="00341D91" w:rsidRDefault="00341D91" w:rsidP="00341D91">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A792CB7" w14:textId="77777777" w:rsidR="00341D91" w:rsidRDefault="00341D91" w:rsidP="00341D91">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341D91" w14:paraId="31DA6CAB" w14:textId="77777777" w:rsidTr="00747338">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73205397" w14:textId="77777777" w:rsidR="00341D91" w:rsidRDefault="00341D91" w:rsidP="00341D91">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3A33C8BC" w14:textId="77777777" w:rsidR="00341D91" w:rsidRPr="005A205D" w:rsidRDefault="00341D91" w:rsidP="00341D91">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6FA897F4" w14:textId="77777777" w:rsidR="00341D91" w:rsidRDefault="00341D91" w:rsidP="00341D91">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3A2D78E5" w14:textId="77777777" w:rsidR="007408D9" w:rsidRDefault="00740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7B1"/>
    <w:multiLevelType w:val="hybridMultilevel"/>
    <w:tmpl w:val="62E201A2"/>
    <w:lvl w:ilvl="0" w:tplc="0409000D">
      <w:start w:val="1"/>
      <w:numFmt w:val="bullet"/>
      <w:lvlText w:val=""/>
      <w:lvlJc w:val="left"/>
      <w:pPr>
        <w:ind w:left="1728" w:hanging="360"/>
      </w:pPr>
      <w:rPr>
        <w:rFonts w:ascii="Wingdings" w:hAnsi="Wingdings"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 w15:restartNumberingAfterBreak="0">
    <w:nsid w:val="046417F4"/>
    <w:multiLevelType w:val="multilevel"/>
    <w:tmpl w:val="C4C41D6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 w15:restartNumberingAfterBreak="0">
    <w:nsid w:val="052F1982"/>
    <w:multiLevelType w:val="multilevel"/>
    <w:tmpl w:val="A5065070"/>
    <w:lvl w:ilvl="0">
      <w:start w:val="4"/>
      <w:numFmt w:val="decimal"/>
      <w:lvlText w:val="%1."/>
      <w:lvlJc w:val="left"/>
      <w:pPr>
        <w:ind w:left="360" w:hanging="360"/>
      </w:pPr>
      <w:rPr>
        <w:rFonts w:ascii="Calibri" w:hAnsi="Calibri" w:hint="default"/>
        <w:b/>
        <w:i w:val="0"/>
        <w:caps/>
        <w:strike w:val="0"/>
        <w:sz w:val="32"/>
        <w:szCs w:val="24"/>
      </w:rPr>
    </w:lvl>
    <w:lvl w:ilvl="1">
      <w:start w:val="25"/>
      <w:numFmt w:val="decimal"/>
      <w:lvlText w:val="%1.%2."/>
      <w:lvlJc w:val="left"/>
      <w:pPr>
        <w:ind w:left="792" w:hanging="648"/>
      </w:pPr>
      <w:rPr>
        <w:rFonts w:ascii="Calibri" w:hAnsi="Calibri" w:hint="default"/>
        <w:b/>
        <w:bCs w:val="0"/>
        <w:i w:val="0"/>
        <w:caps/>
        <w:strike w:val="0"/>
        <w:dstrike w:val="0"/>
        <w:color w:val="000000" w:themeColor="text1"/>
        <w:sz w:val="28"/>
        <w:szCs w:val="28"/>
        <w:u w:val="none"/>
        <w:effect w:val="none"/>
      </w:rPr>
    </w:lvl>
    <w:lvl w:ilvl="2">
      <w:start w:val="1"/>
      <w:numFmt w:val="decimal"/>
      <w:lvlText w:val="%1.%2.%3."/>
      <w:lvlJc w:val="left"/>
      <w:pPr>
        <w:ind w:left="1224" w:hanging="1080"/>
      </w:pPr>
      <w:rPr>
        <w:rFonts w:hint="default"/>
        <w:b/>
        <w:bCs/>
        <w:i w:val="0"/>
        <w:strike w:val="0"/>
        <w:dstrike w:val="0"/>
        <w:color w:val="auto"/>
        <w:sz w:val="24"/>
        <w:szCs w:val="24"/>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 w15:restartNumberingAfterBreak="0">
    <w:nsid w:val="06D432AB"/>
    <w:multiLevelType w:val="multilevel"/>
    <w:tmpl w:val="E86AF11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 w15:restartNumberingAfterBreak="0">
    <w:nsid w:val="06F92A3B"/>
    <w:multiLevelType w:val="hybridMultilevel"/>
    <w:tmpl w:val="CDBACE52"/>
    <w:lvl w:ilvl="0" w:tplc="9DE4D7F4">
      <w:start w:val="1"/>
      <w:numFmt w:val="lowerLetter"/>
      <w:lvlText w:val="%1)"/>
      <w:lvlJc w:val="left"/>
      <w:pPr>
        <w:tabs>
          <w:tab w:val="num" w:pos="792"/>
        </w:tabs>
        <w:ind w:left="792" w:hanging="360"/>
      </w:pPr>
      <w:rPr>
        <w:color w:val="0000FF"/>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15:restartNumberingAfterBreak="0">
    <w:nsid w:val="07D648BE"/>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6" w15:restartNumberingAfterBreak="0">
    <w:nsid w:val="094717EA"/>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7" w15:restartNumberingAfterBreak="0">
    <w:nsid w:val="09664E72"/>
    <w:multiLevelType w:val="multilevel"/>
    <w:tmpl w:val="40DCC18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 w15:restartNumberingAfterBreak="0">
    <w:nsid w:val="0D011F80"/>
    <w:multiLevelType w:val="multilevel"/>
    <w:tmpl w:val="AF1AED7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 w15:restartNumberingAfterBreak="0">
    <w:nsid w:val="0D50672D"/>
    <w:multiLevelType w:val="hybridMultilevel"/>
    <w:tmpl w:val="039CC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E144958"/>
    <w:multiLevelType w:val="multilevel"/>
    <w:tmpl w:val="5436F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1" w15:restartNumberingAfterBreak="0">
    <w:nsid w:val="0E2D124B"/>
    <w:multiLevelType w:val="hybridMultilevel"/>
    <w:tmpl w:val="12EAFA22"/>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2" w15:restartNumberingAfterBreak="0">
    <w:nsid w:val="0F5F551D"/>
    <w:multiLevelType w:val="multilevel"/>
    <w:tmpl w:val="E6469F7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3" w15:restartNumberingAfterBreak="0">
    <w:nsid w:val="106F13B8"/>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4" w15:restartNumberingAfterBreak="0">
    <w:nsid w:val="1216022F"/>
    <w:multiLevelType w:val="multilevel"/>
    <w:tmpl w:val="C992A4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5" w15:restartNumberingAfterBreak="0">
    <w:nsid w:val="13A43B0A"/>
    <w:multiLevelType w:val="multilevel"/>
    <w:tmpl w:val="46FE0F5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6" w15:restartNumberingAfterBreak="0">
    <w:nsid w:val="14FF2B6B"/>
    <w:multiLevelType w:val="multilevel"/>
    <w:tmpl w:val="6C86B17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17" w15:restartNumberingAfterBreak="0">
    <w:nsid w:val="15D67385"/>
    <w:multiLevelType w:val="multilevel"/>
    <w:tmpl w:val="3222D39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sz w:val="22"/>
      </w:rPr>
    </w:lvl>
    <w:lvl w:ilvl="5">
      <w:start w:val="1"/>
      <w:numFmt w:val="lowerRoman"/>
      <w:lvlText w:val="(%6)"/>
      <w:lvlJc w:val="left"/>
      <w:pPr>
        <w:ind w:left="1224" w:hanging="432"/>
      </w:pPr>
      <w:rPr>
        <w:rFonts w:hint="default"/>
        <w:b w:val="0"/>
        <w:i w:val="0"/>
        <w:color w:val="000000" w:themeColor="text1"/>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8" w15:restartNumberingAfterBreak="0">
    <w:nsid w:val="15D84055"/>
    <w:multiLevelType w:val="multilevel"/>
    <w:tmpl w:val="E280EAB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sz w:val="22"/>
      </w:rPr>
    </w:lvl>
    <w:lvl w:ilvl="5">
      <w:start w:val="1"/>
      <w:numFmt w:val="lowerRoman"/>
      <w:lvlText w:val="(%6)"/>
      <w:lvlJc w:val="left"/>
      <w:pPr>
        <w:ind w:left="1224" w:hanging="432"/>
      </w:pPr>
      <w:rPr>
        <w:rFonts w:hint="default"/>
        <w:b w:val="0"/>
        <w:i w:val="0"/>
        <w:color w:val="000000" w:themeColor="text1"/>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9" w15:restartNumberingAfterBreak="0">
    <w:nsid w:val="1C2D1B2C"/>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0" w15:restartNumberingAfterBreak="0">
    <w:nsid w:val="1CCA1E2D"/>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1" w15:restartNumberingAfterBreak="0">
    <w:nsid w:val="1D563113"/>
    <w:multiLevelType w:val="multilevel"/>
    <w:tmpl w:val="67C449E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2" w15:restartNumberingAfterBreak="0">
    <w:nsid w:val="20673E2D"/>
    <w:multiLevelType w:val="hybridMultilevel"/>
    <w:tmpl w:val="7D3CC902"/>
    <w:lvl w:ilvl="0" w:tplc="DB3888DE">
      <w:start w:val="1"/>
      <w:numFmt w:val="lowerLetter"/>
      <w:lvlText w:val="%1)"/>
      <w:lvlJc w:val="left"/>
      <w:pPr>
        <w:tabs>
          <w:tab w:val="num" w:pos="792"/>
        </w:tabs>
        <w:ind w:left="792" w:hanging="360"/>
      </w:pPr>
      <w:rPr>
        <w:color w:val="3333FF"/>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3" w15:restartNumberingAfterBreak="0">
    <w:nsid w:val="21197338"/>
    <w:multiLevelType w:val="multilevel"/>
    <w:tmpl w:val="AF862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4" w15:restartNumberingAfterBreak="0">
    <w:nsid w:val="23E36438"/>
    <w:multiLevelType w:val="multilevel"/>
    <w:tmpl w:val="9578833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5" w15:restartNumberingAfterBreak="0">
    <w:nsid w:val="26111C79"/>
    <w:multiLevelType w:val="multilevel"/>
    <w:tmpl w:val="83C0FB6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6" w15:restartNumberingAfterBreak="0">
    <w:nsid w:val="26BF2ACE"/>
    <w:multiLevelType w:val="hybridMultilevel"/>
    <w:tmpl w:val="92A42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9767D6"/>
    <w:multiLevelType w:val="multilevel"/>
    <w:tmpl w:val="3DC03A0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28" w15:restartNumberingAfterBreak="0">
    <w:nsid w:val="2AC7609E"/>
    <w:multiLevelType w:val="multilevel"/>
    <w:tmpl w:val="9A6A77A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000000" w:themeColor="text1"/>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9" w15:restartNumberingAfterBreak="0">
    <w:nsid w:val="2B8D6C44"/>
    <w:multiLevelType w:val="hybridMultilevel"/>
    <w:tmpl w:val="4960381A"/>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2B9B117E"/>
    <w:multiLevelType w:val="multilevel"/>
    <w:tmpl w:val="7ABE5F9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1" w15:restartNumberingAfterBreak="0">
    <w:nsid w:val="2BEF3857"/>
    <w:multiLevelType w:val="hybridMultilevel"/>
    <w:tmpl w:val="FC144044"/>
    <w:lvl w:ilvl="0" w:tplc="F196CEC0">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2" w15:restartNumberingAfterBreak="0">
    <w:nsid w:val="2CDA5120"/>
    <w:multiLevelType w:val="multilevel"/>
    <w:tmpl w:val="80EC777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000000" w:themeColor="text1"/>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33" w15:restartNumberingAfterBreak="0">
    <w:nsid w:val="2E385BF7"/>
    <w:multiLevelType w:val="multilevel"/>
    <w:tmpl w:val="F1F4A4B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4" w15:restartNumberingAfterBreak="0">
    <w:nsid w:val="2EC278BA"/>
    <w:multiLevelType w:val="multilevel"/>
    <w:tmpl w:val="5AD40CF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Letter"/>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5" w15:restartNumberingAfterBreak="0">
    <w:nsid w:val="2FB85AD3"/>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6" w15:restartNumberingAfterBreak="0">
    <w:nsid w:val="311778E7"/>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7" w15:restartNumberingAfterBreak="0">
    <w:nsid w:val="32890072"/>
    <w:multiLevelType w:val="multilevel"/>
    <w:tmpl w:val="D34ECD9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8" w15:restartNumberingAfterBreak="0">
    <w:nsid w:val="32DF5762"/>
    <w:multiLevelType w:val="multilevel"/>
    <w:tmpl w:val="BF4C3C8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39" w15:restartNumberingAfterBreak="0">
    <w:nsid w:val="33835FC9"/>
    <w:multiLevelType w:val="multilevel"/>
    <w:tmpl w:val="F3BE7FA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0" w15:restartNumberingAfterBreak="0">
    <w:nsid w:val="33853072"/>
    <w:multiLevelType w:val="multilevel"/>
    <w:tmpl w:val="F0C67EC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1" w15:restartNumberingAfterBreak="0">
    <w:nsid w:val="348B6CFB"/>
    <w:multiLevelType w:val="multilevel"/>
    <w:tmpl w:val="5662803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2" w15:restartNumberingAfterBreak="0">
    <w:nsid w:val="374500FC"/>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3" w15:restartNumberingAfterBreak="0">
    <w:nsid w:val="37A56CBA"/>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4" w15:restartNumberingAfterBreak="0">
    <w:nsid w:val="3C4A14AC"/>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5" w15:restartNumberingAfterBreak="0">
    <w:nsid w:val="3DB214C1"/>
    <w:multiLevelType w:val="multilevel"/>
    <w:tmpl w:val="CEE246A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6" w15:restartNumberingAfterBreak="0">
    <w:nsid w:val="3F514492"/>
    <w:multiLevelType w:val="multilevel"/>
    <w:tmpl w:val="EB0CAC3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000000" w:themeColor="text1"/>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47" w15:restartNumberingAfterBreak="0">
    <w:nsid w:val="3FE02398"/>
    <w:multiLevelType w:val="multilevel"/>
    <w:tmpl w:val="E0E8C22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48" w15:restartNumberingAfterBreak="0">
    <w:nsid w:val="40EE3CB1"/>
    <w:multiLevelType w:val="multilevel"/>
    <w:tmpl w:val="9F26DF0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000000" w:themeColor="text1"/>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49" w15:restartNumberingAfterBreak="0">
    <w:nsid w:val="41046B0D"/>
    <w:multiLevelType w:val="hybridMultilevel"/>
    <w:tmpl w:val="B9F45820"/>
    <w:lvl w:ilvl="0" w:tplc="324293FC">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0" w15:restartNumberingAfterBreak="0">
    <w:nsid w:val="42A0315C"/>
    <w:multiLevelType w:val="multilevel"/>
    <w:tmpl w:val="34E2124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1" w15:restartNumberingAfterBreak="0">
    <w:nsid w:val="44E2639D"/>
    <w:multiLevelType w:val="multilevel"/>
    <w:tmpl w:val="FB38600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000000" w:themeColor="text1"/>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52" w15:restartNumberingAfterBreak="0">
    <w:nsid w:val="462F476D"/>
    <w:multiLevelType w:val="hybridMultilevel"/>
    <w:tmpl w:val="FC144044"/>
    <w:lvl w:ilvl="0" w:tplc="F196CEC0">
      <w:start w:val="1"/>
      <w:numFmt w:val="decimal"/>
      <w:lvlText w:val="%1)"/>
      <w:lvlJc w:val="left"/>
      <w:pPr>
        <w:tabs>
          <w:tab w:val="num" w:pos="792"/>
        </w:tabs>
        <w:ind w:left="792" w:hanging="360"/>
      </w:pPr>
      <w:rPr>
        <w:rFonts w:hint="default"/>
        <w:color w:val="auto"/>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3" w15:restartNumberingAfterBreak="0">
    <w:nsid w:val="471944E8"/>
    <w:multiLevelType w:val="multilevel"/>
    <w:tmpl w:val="EC6C791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4" w15:restartNumberingAfterBreak="0">
    <w:nsid w:val="47DD2CC2"/>
    <w:multiLevelType w:val="multilevel"/>
    <w:tmpl w:val="75E43B1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000000" w:themeColor="text1"/>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55" w15:restartNumberingAfterBreak="0">
    <w:nsid w:val="48047308"/>
    <w:multiLevelType w:val="multilevel"/>
    <w:tmpl w:val="20BE92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Letter"/>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6" w15:restartNumberingAfterBreak="0">
    <w:nsid w:val="48691870"/>
    <w:multiLevelType w:val="hybridMultilevel"/>
    <w:tmpl w:val="F97A54FE"/>
    <w:lvl w:ilvl="0" w:tplc="2CCCF96A">
      <w:start w:val="1"/>
      <w:numFmt w:val="bullet"/>
      <w:lvlText w:val=""/>
      <w:lvlJc w:val="left"/>
      <w:pPr>
        <w:ind w:left="1656" w:hanging="360"/>
      </w:pPr>
      <w:rPr>
        <w:rFonts w:ascii="Wingdings" w:hAnsi="Wingdings" w:hint="default"/>
        <w:color w:val="auto"/>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57" w15:restartNumberingAfterBreak="0">
    <w:nsid w:val="499E78C9"/>
    <w:multiLevelType w:val="multilevel"/>
    <w:tmpl w:val="B34ACC4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58" w15:restartNumberingAfterBreak="0">
    <w:nsid w:val="4A810215"/>
    <w:multiLevelType w:val="multilevel"/>
    <w:tmpl w:val="887807E6"/>
    <w:lvl w:ilvl="0">
      <w:start w:val="5"/>
      <w:numFmt w:val="decimal"/>
      <w:lvlText w:val="%1."/>
      <w:lvlJc w:val="left"/>
      <w:pPr>
        <w:ind w:left="360" w:hanging="360"/>
      </w:pPr>
      <w:rPr>
        <w:rFonts w:ascii="Calibri" w:hAnsi="Calibri" w:hint="default"/>
        <w:b/>
        <w:i w:val="0"/>
        <w:caps/>
        <w:strike w:val="0"/>
        <w:dstrike w:val="0"/>
        <w:sz w:val="32"/>
        <w:szCs w:val="24"/>
        <w:u w:val="none"/>
        <w:effect w:val="none"/>
      </w:rPr>
    </w:lvl>
    <w:lvl w:ilvl="1">
      <w:numFmt w:val="decimal"/>
      <w:lvlText w:val="%1.%2."/>
      <w:lvlJc w:val="left"/>
      <w:pPr>
        <w:ind w:left="792" w:hanging="648"/>
      </w:pPr>
      <w:rPr>
        <w:rFonts w:ascii="Calibri" w:hAnsi="Calibri" w:hint="default"/>
        <w:b/>
        <w:bCs w:val="0"/>
        <w:i w:val="0"/>
        <w:caps/>
        <w:strike w:val="0"/>
        <w:dstrike w:val="0"/>
        <w:color w:val="auto"/>
        <w:sz w:val="28"/>
        <w:szCs w:val="28"/>
        <w:u w:val="none"/>
        <w:effect w:val="none"/>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59" w15:restartNumberingAfterBreak="0">
    <w:nsid w:val="4E1F4C1E"/>
    <w:multiLevelType w:val="multilevel"/>
    <w:tmpl w:val="042077C2"/>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0" w15:restartNumberingAfterBreak="0">
    <w:nsid w:val="4FDB3A30"/>
    <w:multiLevelType w:val="multilevel"/>
    <w:tmpl w:val="8190E2E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1" w15:restartNumberingAfterBreak="0">
    <w:nsid w:val="50F347AA"/>
    <w:multiLevelType w:val="multilevel"/>
    <w:tmpl w:val="CF766CD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trike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2" w15:restartNumberingAfterBreak="0">
    <w:nsid w:val="51BC5DB5"/>
    <w:multiLevelType w:val="multilevel"/>
    <w:tmpl w:val="C212E65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3" w15:restartNumberingAfterBreak="0">
    <w:nsid w:val="54A17EC7"/>
    <w:multiLevelType w:val="multilevel"/>
    <w:tmpl w:val="AF86260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4" w15:restartNumberingAfterBreak="0">
    <w:nsid w:val="58230741"/>
    <w:multiLevelType w:val="multilevel"/>
    <w:tmpl w:val="43B85E4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rPr>
    </w:lvl>
    <w:lvl w:ilvl="5">
      <w:start w:val="1"/>
      <w:numFmt w:val="lowerRoman"/>
      <w:lvlText w:val="(%6)"/>
      <w:lvlJc w:val="left"/>
      <w:pPr>
        <w:ind w:left="1008" w:hanging="432"/>
      </w:pPr>
      <w:rPr>
        <w:rFonts w:hint="default"/>
        <w:b w:val="0"/>
        <w:i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65" w15:restartNumberingAfterBreak="0">
    <w:nsid w:val="58DC474C"/>
    <w:multiLevelType w:val="multilevel"/>
    <w:tmpl w:val="2C90F88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sz w:val="22"/>
      </w:rPr>
    </w:lvl>
    <w:lvl w:ilvl="5">
      <w:start w:val="1"/>
      <w:numFmt w:val="lowerRoman"/>
      <w:lvlText w:val="(%6)"/>
      <w:lvlJc w:val="left"/>
      <w:pPr>
        <w:ind w:left="1224" w:hanging="432"/>
      </w:pPr>
      <w:rPr>
        <w:rFonts w:hint="default"/>
        <w:b w:val="0"/>
        <w:i w:val="0"/>
        <w:color w:val="000000" w:themeColor="text1"/>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66" w15:restartNumberingAfterBreak="0">
    <w:nsid w:val="594205F1"/>
    <w:multiLevelType w:val="multilevel"/>
    <w:tmpl w:val="51F475C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7" w15:restartNumberingAfterBreak="0">
    <w:nsid w:val="59C073B0"/>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68" w15:restartNumberingAfterBreak="0">
    <w:nsid w:val="59DC271C"/>
    <w:multiLevelType w:val="multilevel"/>
    <w:tmpl w:val="8E46A14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69" w15:restartNumberingAfterBreak="0">
    <w:nsid w:val="5C736251"/>
    <w:multiLevelType w:val="multilevel"/>
    <w:tmpl w:val="B82293D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0" w15:restartNumberingAfterBreak="0">
    <w:nsid w:val="5F631D2D"/>
    <w:multiLevelType w:val="multilevel"/>
    <w:tmpl w:val="1B4A45FC"/>
    <w:lvl w:ilvl="0">
      <w:start w:val="1"/>
      <w:numFmt w:val="lowerLetter"/>
      <w:lvlText w:val="(%1)"/>
      <w:lvlJc w:val="left"/>
      <w:pPr>
        <w:ind w:left="936" w:hanging="504"/>
      </w:pPr>
      <w:rPr>
        <w:rFonts w:hint="default"/>
      </w:rPr>
    </w:lvl>
    <w:lvl w:ilvl="1">
      <w:start w:val="1"/>
      <w:numFmt w:val="lowerLetter"/>
      <w:lvlText w:val="%2."/>
      <w:lvlJc w:val="left"/>
      <w:pPr>
        <w:ind w:left="2367" w:hanging="360"/>
      </w:pPr>
      <w:rPr>
        <w:rFonts w:hint="default"/>
      </w:rPr>
    </w:lvl>
    <w:lvl w:ilvl="2">
      <w:start w:val="1"/>
      <w:numFmt w:val="lowerRoman"/>
      <w:lvlText w:val="%3."/>
      <w:lvlJc w:val="right"/>
      <w:pPr>
        <w:ind w:left="3087" w:hanging="180"/>
      </w:pPr>
      <w:rPr>
        <w:rFonts w:hint="default"/>
      </w:rPr>
    </w:lvl>
    <w:lvl w:ilvl="3">
      <w:start w:val="1"/>
      <w:numFmt w:val="decimal"/>
      <w:lvlText w:val="%4."/>
      <w:lvlJc w:val="left"/>
      <w:pPr>
        <w:ind w:left="3807" w:hanging="360"/>
      </w:pPr>
      <w:rPr>
        <w:rFonts w:hint="default"/>
      </w:rPr>
    </w:lvl>
    <w:lvl w:ilvl="4">
      <w:start w:val="1"/>
      <w:numFmt w:val="lowerLetter"/>
      <w:lvlText w:val="%5."/>
      <w:lvlJc w:val="left"/>
      <w:pPr>
        <w:ind w:left="4527" w:hanging="360"/>
      </w:pPr>
      <w:rPr>
        <w:rFonts w:hint="default"/>
      </w:rPr>
    </w:lvl>
    <w:lvl w:ilvl="5">
      <w:start w:val="1"/>
      <w:numFmt w:val="lowerRoman"/>
      <w:lvlText w:val="%6."/>
      <w:lvlJc w:val="right"/>
      <w:pPr>
        <w:ind w:left="5247" w:hanging="180"/>
      </w:pPr>
      <w:rPr>
        <w:rFonts w:hint="default"/>
      </w:rPr>
    </w:lvl>
    <w:lvl w:ilvl="6">
      <w:start w:val="1"/>
      <w:numFmt w:val="decimal"/>
      <w:lvlText w:val="%7."/>
      <w:lvlJc w:val="left"/>
      <w:pPr>
        <w:ind w:left="5967" w:hanging="360"/>
      </w:pPr>
      <w:rPr>
        <w:rFonts w:hint="default"/>
      </w:rPr>
    </w:lvl>
    <w:lvl w:ilvl="7">
      <w:start w:val="1"/>
      <w:numFmt w:val="lowerLetter"/>
      <w:lvlText w:val="%8."/>
      <w:lvlJc w:val="left"/>
      <w:pPr>
        <w:ind w:left="6687" w:hanging="360"/>
      </w:pPr>
      <w:rPr>
        <w:rFonts w:hint="default"/>
      </w:rPr>
    </w:lvl>
    <w:lvl w:ilvl="8">
      <w:start w:val="1"/>
      <w:numFmt w:val="lowerRoman"/>
      <w:lvlText w:val="%9."/>
      <w:lvlJc w:val="right"/>
      <w:pPr>
        <w:ind w:left="7407" w:hanging="180"/>
      </w:pPr>
      <w:rPr>
        <w:rFonts w:hint="default"/>
      </w:rPr>
    </w:lvl>
  </w:abstractNum>
  <w:abstractNum w:abstractNumId="71" w15:restartNumberingAfterBreak="0">
    <w:nsid w:val="60502986"/>
    <w:multiLevelType w:val="hybridMultilevel"/>
    <w:tmpl w:val="B55E78EE"/>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2" w15:restartNumberingAfterBreak="0">
    <w:nsid w:val="614855FF"/>
    <w:multiLevelType w:val="multilevel"/>
    <w:tmpl w:val="7BD8A5C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3" w15:restartNumberingAfterBreak="0">
    <w:nsid w:val="617D5186"/>
    <w:multiLevelType w:val="multilevel"/>
    <w:tmpl w:val="E44CE6F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0000FF"/>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4" w15:restartNumberingAfterBreak="0">
    <w:nsid w:val="627D1C54"/>
    <w:multiLevelType w:val="multilevel"/>
    <w:tmpl w:val="F976DD1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5" w15:restartNumberingAfterBreak="0">
    <w:nsid w:val="63755D2F"/>
    <w:multiLevelType w:val="multilevel"/>
    <w:tmpl w:val="44CCD00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6" w15:restartNumberingAfterBreak="0">
    <w:nsid w:val="63B90F36"/>
    <w:multiLevelType w:val="hybridMultilevel"/>
    <w:tmpl w:val="89C0FAD2"/>
    <w:lvl w:ilvl="0" w:tplc="0409000F">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77" w15:restartNumberingAfterBreak="0">
    <w:nsid w:val="665E6D76"/>
    <w:multiLevelType w:val="multilevel"/>
    <w:tmpl w:val="477E14E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8" w15:restartNumberingAfterBreak="0">
    <w:nsid w:val="66744969"/>
    <w:multiLevelType w:val="multilevel"/>
    <w:tmpl w:val="D240918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79" w15:restartNumberingAfterBreak="0">
    <w:nsid w:val="66D96D50"/>
    <w:multiLevelType w:val="multilevel"/>
    <w:tmpl w:val="F8A2ED1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0" w15:restartNumberingAfterBreak="0">
    <w:nsid w:val="6778346C"/>
    <w:multiLevelType w:val="multilevel"/>
    <w:tmpl w:val="3C9489B8"/>
    <w:lvl w:ilvl="0">
      <w:start w:val="5"/>
      <w:numFmt w:val="decimal"/>
      <w:lvlText w:val="%1."/>
      <w:lvlJc w:val="left"/>
      <w:pPr>
        <w:ind w:left="360" w:hanging="360"/>
      </w:pPr>
      <w:rPr>
        <w:rFonts w:ascii="Calibri" w:hAnsi="Calibri" w:hint="default"/>
        <w:b/>
        <w:i w:val="0"/>
        <w:caps/>
        <w:strike w:val="0"/>
        <w:dstrike w:val="0"/>
        <w:sz w:val="32"/>
        <w:szCs w:val="24"/>
        <w:u w:val="none"/>
        <w:effect w:val="none"/>
      </w:rPr>
    </w:lvl>
    <w:lvl w:ilvl="1">
      <w:start w:val="1"/>
      <w:numFmt w:val="decimal"/>
      <w:lvlText w:val="%1.%2."/>
      <w:lvlJc w:val="left"/>
      <w:pPr>
        <w:ind w:left="792" w:hanging="648"/>
      </w:pPr>
      <w:rPr>
        <w:rFonts w:ascii="Calibri" w:hAnsi="Calibri" w:hint="default"/>
        <w:b/>
        <w:bCs w:val="0"/>
        <w:i w:val="0"/>
        <w:caps/>
        <w:strike w:val="0"/>
        <w:dstrike w:val="0"/>
        <w:color w:val="auto"/>
        <w:sz w:val="28"/>
        <w:szCs w:val="28"/>
        <w:u w:val="none"/>
        <w:effect w:val="none"/>
        <w:lang w:val="en-GB"/>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81" w15:restartNumberingAfterBreak="0">
    <w:nsid w:val="67AD357D"/>
    <w:multiLevelType w:val="multilevel"/>
    <w:tmpl w:val="33AE167C"/>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decimal"/>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2" w15:restartNumberingAfterBreak="0">
    <w:nsid w:val="67C83BB0"/>
    <w:multiLevelType w:val="multilevel"/>
    <w:tmpl w:val="5CF0E9C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decimal"/>
      <w:lvlText w:val="%5."/>
      <w:lvlJc w:val="left"/>
      <w:pPr>
        <w:ind w:left="720" w:hanging="288"/>
      </w:pPr>
      <w:rPr>
        <w:rFonts w:hint="default"/>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3" w15:restartNumberingAfterBreak="0">
    <w:nsid w:val="694006BB"/>
    <w:multiLevelType w:val="hybridMultilevel"/>
    <w:tmpl w:val="54E8A91E"/>
    <w:lvl w:ilvl="0" w:tplc="04090011">
      <w:start w:val="1"/>
      <w:numFmt w:val="decimal"/>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4" w15:restartNumberingAfterBreak="0">
    <w:nsid w:val="6991278E"/>
    <w:multiLevelType w:val="hybridMultilevel"/>
    <w:tmpl w:val="42562D58"/>
    <w:lvl w:ilvl="0" w:tplc="04090017">
      <w:start w:val="1"/>
      <w:numFmt w:val="lowerLetter"/>
      <w:lvlText w:val="%1)"/>
      <w:lvlJc w:val="left"/>
      <w:pPr>
        <w:tabs>
          <w:tab w:val="num" w:pos="792"/>
        </w:tabs>
        <w:ind w:left="792" w:hanging="360"/>
      </w:p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5" w15:restartNumberingAfterBreak="0">
    <w:nsid w:val="6C827E81"/>
    <w:multiLevelType w:val="multilevel"/>
    <w:tmpl w:val="DBE46F1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6" w15:restartNumberingAfterBreak="0">
    <w:nsid w:val="713D00D6"/>
    <w:multiLevelType w:val="multilevel"/>
    <w:tmpl w:val="9B4C2F5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87" w15:restartNumberingAfterBreak="0">
    <w:nsid w:val="73CB0FF1"/>
    <w:multiLevelType w:val="hybridMultilevel"/>
    <w:tmpl w:val="5724653A"/>
    <w:lvl w:ilvl="0" w:tplc="F216F764">
      <w:start w:val="1"/>
      <w:numFmt w:val="decimalEnclosedCircle"/>
      <w:lvlText w:val="%1"/>
      <w:lvlJc w:val="left"/>
      <w:pPr>
        <w:ind w:left="820" w:hanging="360"/>
      </w:pPr>
      <w:rPr>
        <w:rFonts w:hint="eastAsia"/>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8" w15:restartNumberingAfterBreak="0">
    <w:nsid w:val="73F96C78"/>
    <w:multiLevelType w:val="multilevel"/>
    <w:tmpl w:val="0B284E6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color w:val="000000" w:themeColor="text1"/>
        <w:sz w:val="22"/>
      </w:rPr>
    </w:lvl>
    <w:lvl w:ilvl="5">
      <w:start w:val="1"/>
      <w:numFmt w:val="lowerRoman"/>
      <w:lvlText w:val="(%6)"/>
      <w:lvlJc w:val="left"/>
      <w:pPr>
        <w:ind w:left="1008" w:hanging="432"/>
      </w:pPr>
      <w:rPr>
        <w:rFonts w:hint="default"/>
        <w:b w:val="0"/>
        <w:i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89" w15:restartNumberingAfterBreak="0">
    <w:nsid w:val="756856FF"/>
    <w:multiLevelType w:val="multilevel"/>
    <w:tmpl w:val="3B44EEC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0" w15:restartNumberingAfterBreak="0">
    <w:nsid w:val="77A55522"/>
    <w:multiLevelType w:val="multilevel"/>
    <w:tmpl w:val="D9C4C13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color w:val="auto"/>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1" w15:restartNumberingAfterBreak="0">
    <w:nsid w:val="787E4755"/>
    <w:multiLevelType w:val="multilevel"/>
    <w:tmpl w:val="34E2124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left"/>
      <w:pPr>
        <w:ind w:left="1008" w:hanging="432"/>
      </w:pPr>
      <w:rPr>
        <w:b w:val="0"/>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2" w15:restartNumberingAfterBreak="0">
    <w:nsid w:val="7B827419"/>
    <w:multiLevelType w:val="multilevel"/>
    <w:tmpl w:val="31480B6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b/>
        <w:bCs/>
        <w:i w:val="0"/>
        <w:strike w:val="0"/>
        <w:dstrike w:val="0"/>
        <w:sz w:val="22"/>
        <w:u w:val="none"/>
        <w:effect w:val="none"/>
      </w:rPr>
    </w:lvl>
    <w:lvl w:ilvl="3">
      <w:start w:val="1"/>
      <w:numFmt w:val="decimal"/>
      <w:lvlText w:val="%1.%2.%3.%4."/>
      <w:lvlJc w:val="left"/>
      <w:pPr>
        <w:ind w:left="576" w:hanging="432"/>
      </w:pPr>
      <w:rPr>
        <w:b/>
        <w:bCs/>
        <w:i w:val="0"/>
        <w:strike w:val="0"/>
        <w:dstrike w:val="0"/>
        <w:sz w:val="22"/>
        <w:u w:val="none"/>
        <w:effect w:val="none"/>
      </w:rPr>
    </w:lvl>
    <w:lvl w:ilvl="4">
      <w:start w:val="1"/>
      <w:numFmt w:val="lowerLetter"/>
      <w:lvlText w:val="(%5)"/>
      <w:lvlJc w:val="left"/>
      <w:pPr>
        <w:ind w:left="720" w:hanging="288"/>
      </w:pPr>
      <w:rPr>
        <w:b w:val="0"/>
        <w:i w:val="0"/>
        <w:sz w:val="22"/>
      </w:rPr>
    </w:lvl>
    <w:lvl w:ilvl="5">
      <w:start w:val="1"/>
      <w:numFmt w:val="lowerRoman"/>
      <w:lvlText w:val="%6)"/>
      <w:lvlJc w:val="right"/>
      <w:pPr>
        <w:ind w:left="1008" w:hanging="432"/>
      </w:pPr>
      <w:rPr>
        <w:rFonts w:hint="default"/>
        <w:b w:val="0"/>
        <w:bCs/>
        <w:i w:val="0"/>
        <w:color w:val="auto"/>
        <w:sz w:val="22"/>
      </w:rPr>
    </w:lvl>
    <w:lvl w:ilvl="6">
      <w:start w:val="1"/>
      <w:numFmt w:val="none"/>
      <w:lvlText w:val="a)"/>
      <w:lvlJc w:val="left"/>
      <w:pPr>
        <w:ind w:left="1008" w:hanging="288"/>
      </w:pPr>
      <w:rPr>
        <w:b w:val="0"/>
        <w:i w:val="0"/>
        <w:sz w:val="22"/>
      </w:rPr>
    </w:lvl>
    <w:lvl w:ilvl="7">
      <w:start w:val="1"/>
      <w:numFmt w:val="lowerRoman"/>
      <w:lvlText w:val="%8)"/>
      <w:lvlJc w:val="left"/>
      <w:pPr>
        <w:ind w:left="1296" w:hanging="432"/>
      </w:pPr>
      <w:rPr>
        <w:b w:val="0"/>
        <w:i w:val="0"/>
        <w:sz w:val="22"/>
      </w:rPr>
    </w:lvl>
    <w:lvl w:ilvl="8">
      <w:start w:val="1"/>
      <w:numFmt w:val="lowerLetter"/>
      <w:lvlText w:val="%9."/>
      <w:lvlJc w:val="left"/>
      <w:pPr>
        <w:ind w:left="1296" w:hanging="288"/>
      </w:pPr>
      <w:rPr>
        <w:b w:val="0"/>
        <w:i w:val="0"/>
        <w:sz w:val="22"/>
      </w:rPr>
    </w:lvl>
  </w:abstractNum>
  <w:abstractNum w:abstractNumId="93" w15:restartNumberingAfterBreak="0">
    <w:nsid w:val="7BC61CE1"/>
    <w:multiLevelType w:val="multilevel"/>
    <w:tmpl w:val="B9743FD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i w:val="0"/>
        <w:sz w:val="22"/>
      </w:rPr>
    </w:lvl>
    <w:lvl w:ilvl="5">
      <w:start w:val="1"/>
      <w:numFmt w:val="lowerRoman"/>
      <w:lvlText w:val="(%6)"/>
      <w:lvlJc w:val="left"/>
      <w:pPr>
        <w:ind w:left="1224" w:hanging="432"/>
      </w:pPr>
      <w:rPr>
        <w:rFonts w:hint="default"/>
        <w:b w:val="0"/>
        <w:i w:val="0"/>
        <w:color w:val="000000" w:themeColor="text1"/>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94" w15:restartNumberingAfterBreak="0">
    <w:nsid w:val="7E5C5D2E"/>
    <w:multiLevelType w:val="hybridMultilevel"/>
    <w:tmpl w:val="8E4C8EFE"/>
    <w:lvl w:ilvl="0" w:tplc="26DC0B3E">
      <w:start w:val="1"/>
      <w:numFmt w:val="lowerLetter"/>
      <w:lvlText w:val="%1)"/>
      <w:lvlJc w:val="left"/>
      <w:pPr>
        <w:tabs>
          <w:tab w:val="num" w:pos="792"/>
        </w:tabs>
        <w:ind w:left="792" w:hanging="360"/>
      </w:pPr>
      <w:rPr>
        <w:strike w:val="0"/>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num w:numId="1" w16cid:durableId="25571075">
    <w:abstractNumId w:val="29"/>
  </w:num>
  <w:num w:numId="2" w16cid:durableId="879362673">
    <w:abstractNumId w:val="26"/>
  </w:num>
  <w:num w:numId="3" w16cid:durableId="605693738">
    <w:abstractNumId w:val="9"/>
  </w:num>
  <w:num w:numId="4" w16cid:durableId="1859730370">
    <w:abstractNumId w:val="87"/>
  </w:num>
  <w:num w:numId="5" w16cid:durableId="1194611944">
    <w:abstractNumId w:val="58"/>
  </w:num>
  <w:num w:numId="6" w16cid:durableId="727462080">
    <w:abstractNumId w:val="56"/>
  </w:num>
  <w:num w:numId="7" w16cid:durableId="1947080772">
    <w:abstractNumId w:val="77"/>
  </w:num>
  <w:num w:numId="8" w16cid:durableId="65422925">
    <w:abstractNumId w:val="19"/>
  </w:num>
  <w:num w:numId="9" w16cid:durableId="260454659">
    <w:abstractNumId w:val="67"/>
  </w:num>
  <w:num w:numId="10" w16cid:durableId="513306472">
    <w:abstractNumId w:val="84"/>
  </w:num>
  <w:num w:numId="11" w16cid:durableId="297341820">
    <w:abstractNumId w:val="94"/>
  </w:num>
  <w:num w:numId="12" w16cid:durableId="1420322723">
    <w:abstractNumId w:val="38"/>
  </w:num>
  <w:num w:numId="13" w16cid:durableId="1688294401">
    <w:abstractNumId w:val="5"/>
  </w:num>
  <w:num w:numId="14" w16cid:durableId="817452096">
    <w:abstractNumId w:val="25"/>
  </w:num>
  <w:num w:numId="15" w16cid:durableId="2096048568">
    <w:abstractNumId w:val="22"/>
  </w:num>
  <w:num w:numId="16" w16cid:durableId="674958764">
    <w:abstractNumId w:val="14"/>
  </w:num>
  <w:num w:numId="17" w16cid:durableId="1501197427">
    <w:abstractNumId w:val="4"/>
  </w:num>
  <w:num w:numId="18" w16cid:durableId="1527210744">
    <w:abstractNumId w:val="73"/>
  </w:num>
  <w:num w:numId="19" w16cid:durableId="408815788">
    <w:abstractNumId w:val="13"/>
  </w:num>
  <w:num w:numId="20" w16cid:durableId="4678587">
    <w:abstractNumId w:val="62"/>
  </w:num>
  <w:num w:numId="21" w16cid:durableId="910432674">
    <w:abstractNumId w:val="72"/>
  </w:num>
  <w:num w:numId="22" w16cid:durableId="1641838395">
    <w:abstractNumId w:val="85"/>
  </w:num>
  <w:num w:numId="23" w16cid:durableId="1264260269">
    <w:abstractNumId w:val="71"/>
  </w:num>
  <w:num w:numId="24" w16cid:durableId="1529872856">
    <w:abstractNumId w:val="11"/>
  </w:num>
  <w:num w:numId="25" w16cid:durableId="937372166">
    <w:abstractNumId w:val="86"/>
  </w:num>
  <w:num w:numId="26" w16cid:durableId="1048650102">
    <w:abstractNumId w:val="40"/>
  </w:num>
  <w:num w:numId="27" w16cid:durableId="1667439784">
    <w:abstractNumId w:val="41"/>
  </w:num>
  <w:num w:numId="28" w16cid:durableId="1338922709">
    <w:abstractNumId w:val="53"/>
  </w:num>
  <w:num w:numId="29" w16cid:durableId="408045763">
    <w:abstractNumId w:val="39"/>
  </w:num>
  <w:num w:numId="30" w16cid:durableId="1207373277">
    <w:abstractNumId w:val="81"/>
  </w:num>
  <w:num w:numId="31" w16cid:durableId="305159314">
    <w:abstractNumId w:val="78"/>
  </w:num>
  <w:num w:numId="32" w16cid:durableId="1235506624">
    <w:abstractNumId w:val="7"/>
  </w:num>
  <w:num w:numId="33" w16cid:durableId="556162583">
    <w:abstractNumId w:val="24"/>
  </w:num>
  <w:num w:numId="34" w16cid:durableId="1264876147">
    <w:abstractNumId w:val="47"/>
  </w:num>
  <w:num w:numId="35" w16cid:durableId="1095983059">
    <w:abstractNumId w:val="70"/>
  </w:num>
  <w:num w:numId="36" w16cid:durableId="348876917">
    <w:abstractNumId w:val="54"/>
  </w:num>
  <w:num w:numId="37" w16cid:durableId="844586441">
    <w:abstractNumId w:val="32"/>
  </w:num>
  <w:num w:numId="38" w16cid:durableId="805272548">
    <w:abstractNumId w:val="46"/>
  </w:num>
  <w:num w:numId="39" w16cid:durableId="54747675">
    <w:abstractNumId w:val="28"/>
  </w:num>
  <w:num w:numId="40" w16cid:durableId="537475017">
    <w:abstractNumId w:val="18"/>
  </w:num>
  <w:num w:numId="41" w16cid:durableId="1401633459">
    <w:abstractNumId w:val="51"/>
  </w:num>
  <w:num w:numId="42" w16cid:durableId="107507296">
    <w:abstractNumId w:val="88"/>
  </w:num>
  <w:num w:numId="43" w16cid:durableId="1178883202">
    <w:abstractNumId w:val="17"/>
  </w:num>
  <w:num w:numId="44" w16cid:durableId="1878422372">
    <w:abstractNumId w:val="65"/>
  </w:num>
  <w:num w:numId="45" w16cid:durableId="2070494564">
    <w:abstractNumId w:val="0"/>
  </w:num>
  <w:num w:numId="46" w16cid:durableId="1860704655">
    <w:abstractNumId w:val="93"/>
  </w:num>
  <w:num w:numId="47" w16cid:durableId="438109905">
    <w:abstractNumId w:val="48"/>
  </w:num>
  <w:num w:numId="48" w16cid:durableId="325982219">
    <w:abstractNumId w:val="64"/>
  </w:num>
  <w:num w:numId="49" w16cid:durableId="107697671">
    <w:abstractNumId w:val="23"/>
  </w:num>
  <w:num w:numId="50" w16cid:durableId="349068566">
    <w:abstractNumId w:val="36"/>
  </w:num>
  <w:num w:numId="51" w16cid:durableId="305278334">
    <w:abstractNumId w:val="44"/>
  </w:num>
  <w:num w:numId="52" w16cid:durableId="1388839121">
    <w:abstractNumId w:val="76"/>
  </w:num>
  <w:num w:numId="53" w16cid:durableId="1153987901">
    <w:abstractNumId w:val="16"/>
  </w:num>
  <w:num w:numId="54" w16cid:durableId="1911764688">
    <w:abstractNumId w:val="30"/>
  </w:num>
  <w:num w:numId="55" w16cid:durableId="1745371794">
    <w:abstractNumId w:val="61"/>
  </w:num>
  <w:num w:numId="56" w16cid:durableId="489829298">
    <w:abstractNumId w:val="8"/>
  </w:num>
  <w:num w:numId="57" w16cid:durableId="381288672">
    <w:abstractNumId w:val="66"/>
  </w:num>
  <w:num w:numId="58" w16cid:durableId="762992581">
    <w:abstractNumId w:val="90"/>
  </w:num>
  <w:num w:numId="59" w16cid:durableId="581066984">
    <w:abstractNumId w:val="27"/>
  </w:num>
  <w:num w:numId="60" w16cid:durableId="34353140">
    <w:abstractNumId w:val="69"/>
  </w:num>
  <w:num w:numId="61" w16cid:durableId="1368797585">
    <w:abstractNumId w:val="37"/>
  </w:num>
  <w:num w:numId="62" w16cid:durableId="545947224">
    <w:abstractNumId w:val="33"/>
  </w:num>
  <w:num w:numId="63" w16cid:durableId="2031686293">
    <w:abstractNumId w:val="10"/>
  </w:num>
  <w:num w:numId="64" w16cid:durableId="693776124">
    <w:abstractNumId w:val="75"/>
  </w:num>
  <w:num w:numId="65" w16cid:durableId="1768961145">
    <w:abstractNumId w:val="42"/>
  </w:num>
  <w:num w:numId="66" w16cid:durableId="1086616077">
    <w:abstractNumId w:val="83"/>
  </w:num>
  <w:num w:numId="67" w16cid:durableId="616300766">
    <w:abstractNumId w:val="55"/>
  </w:num>
  <w:num w:numId="68" w16cid:durableId="83694347">
    <w:abstractNumId w:val="6"/>
  </w:num>
  <w:num w:numId="69" w16cid:durableId="82380608">
    <w:abstractNumId w:val="59"/>
  </w:num>
  <w:num w:numId="70" w16cid:durableId="1796218402">
    <w:abstractNumId w:val="20"/>
  </w:num>
  <w:num w:numId="71" w16cid:durableId="1210535955">
    <w:abstractNumId w:val="35"/>
  </w:num>
  <w:num w:numId="72" w16cid:durableId="1331059777">
    <w:abstractNumId w:val="1"/>
  </w:num>
  <w:num w:numId="73" w16cid:durableId="1196576687">
    <w:abstractNumId w:val="49"/>
  </w:num>
  <w:num w:numId="74" w16cid:durableId="1710105901">
    <w:abstractNumId w:val="43"/>
  </w:num>
  <w:num w:numId="75" w16cid:durableId="2133594682">
    <w:abstractNumId w:val="52"/>
  </w:num>
  <w:num w:numId="76" w16cid:durableId="356856277">
    <w:abstractNumId w:val="21"/>
  </w:num>
  <w:num w:numId="77" w16cid:durableId="1615748318">
    <w:abstractNumId w:val="31"/>
  </w:num>
  <w:num w:numId="78" w16cid:durableId="1825586788">
    <w:abstractNumId w:val="34"/>
  </w:num>
  <w:num w:numId="79" w16cid:durableId="1669358577">
    <w:abstractNumId w:val="79"/>
  </w:num>
  <w:num w:numId="80" w16cid:durableId="1340543049">
    <w:abstractNumId w:val="82"/>
  </w:num>
  <w:num w:numId="81" w16cid:durableId="1977369535">
    <w:abstractNumId w:val="60"/>
  </w:num>
  <w:num w:numId="82" w16cid:durableId="424888344">
    <w:abstractNumId w:val="68"/>
  </w:num>
  <w:num w:numId="83" w16cid:durableId="292902357">
    <w:abstractNumId w:val="12"/>
  </w:num>
  <w:num w:numId="84" w16cid:durableId="315183376">
    <w:abstractNumId w:val="15"/>
  </w:num>
  <w:num w:numId="85" w16cid:durableId="1109086662">
    <w:abstractNumId w:val="3"/>
  </w:num>
  <w:num w:numId="86" w16cid:durableId="883172251">
    <w:abstractNumId w:val="89"/>
  </w:num>
  <w:num w:numId="87" w16cid:durableId="808593846">
    <w:abstractNumId w:val="91"/>
  </w:num>
  <w:num w:numId="88" w16cid:durableId="2001348350">
    <w:abstractNumId w:val="57"/>
  </w:num>
  <w:num w:numId="89" w16cid:durableId="202790034">
    <w:abstractNumId w:val="50"/>
  </w:num>
  <w:num w:numId="90" w16cid:durableId="1655793390">
    <w:abstractNumId w:val="45"/>
  </w:num>
  <w:num w:numId="91" w16cid:durableId="651176904">
    <w:abstractNumId w:val="74"/>
  </w:num>
  <w:num w:numId="92" w16cid:durableId="411513245">
    <w:abstractNumId w:val="92"/>
  </w:num>
  <w:num w:numId="93" w16cid:durableId="1322588561">
    <w:abstractNumId w:val="63"/>
  </w:num>
  <w:num w:numId="94" w16cid:durableId="207844826">
    <w:abstractNumId w:val="80"/>
  </w:num>
  <w:num w:numId="95" w16cid:durableId="897282138">
    <w:abstractNumId w:val="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2MDSxtDSzMLA0tDRQ0lEKTi0uzszPAykwqQUANItiniwAAAA="/>
  </w:docVars>
  <w:rsids>
    <w:rsidRoot w:val="000E4B2D"/>
    <w:rsid w:val="000130B3"/>
    <w:rsid w:val="0002205A"/>
    <w:rsid w:val="00050406"/>
    <w:rsid w:val="000626B4"/>
    <w:rsid w:val="000D1F85"/>
    <w:rsid w:val="000E4B2D"/>
    <w:rsid w:val="000E7CE0"/>
    <w:rsid w:val="001213AE"/>
    <w:rsid w:val="00140E9C"/>
    <w:rsid w:val="001A58B2"/>
    <w:rsid w:val="001E038D"/>
    <w:rsid w:val="001E6839"/>
    <w:rsid w:val="0023137C"/>
    <w:rsid w:val="0023469F"/>
    <w:rsid w:val="0025122C"/>
    <w:rsid w:val="002569C4"/>
    <w:rsid w:val="002610D7"/>
    <w:rsid w:val="002A0CC8"/>
    <w:rsid w:val="002B38B1"/>
    <w:rsid w:val="002D5F19"/>
    <w:rsid w:val="00340B6E"/>
    <w:rsid w:val="00341D91"/>
    <w:rsid w:val="00353578"/>
    <w:rsid w:val="003537E7"/>
    <w:rsid w:val="00392375"/>
    <w:rsid w:val="00396983"/>
    <w:rsid w:val="003B14AF"/>
    <w:rsid w:val="003E1D9D"/>
    <w:rsid w:val="003E452A"/>
    <w:rsid w:val="003E7B71"/>
    <w:rsid w:val="00403312"/>
    <w:rsid w:val="0043291B"/>
    <w:rsid w:val="00474F39"/>
    <w:rsid w:val="004B7ED7"/>
    <w:rsid w:val="004E1F6C"/>
    <w:rsid w:val="0050250C"/>
    <w:rsid w:val="005259D7"/>
    <w:rsid w:val="00544618"/>
    <w:rsid w:val="0054529D"/>
    <w:rsid w:val="00547D7A"/>
    <w:rsid w:val="0056527E"/>
    <w:rsid w:val="00571F05"/>
    <w:rsid w:val="00587A9B"/>
    <w:rsid w:val="00594B88"/>
    <w:rsid w:val="00596597"/>
    <w:rsid w:val="0060494E"/>
    <w:rsid w:val="0060755C"/>
    <w:rsid w:val="00630201"/>
    <w:rsid w:val="0064382F"/>
    <w:rsid w:val="006A67E7"/>
    <w:rsid w:val="006B4ECD"/>
    <w:rsid w:val="006D7EEC"/>
    <w:rsid w:val="00701E72"/>
    <w:rsid w:val="007408D9"/>
    <w:rsid w:val="0074402A"/>
    <w:rsid w:val="00751185"/>
    <w:rsid w:val="00757CA7"/>
    <w:rsid w:val="0077132F"/>
    <w:rsid w:val="007961EE"/>
    <w:rsid w:val="007C0EBA"/>
    <w:rsid w:val="00802768"/>
    <w:rsid w:val="008039DF"/>
    <w:rsid w:val="008207CA"/>
    <w:rsid w:val="00824FD1"/>
    <w:rsid w:val="00857D2A"/>
    <w:rsid w:val="008959F4"/>
    <w:rsid w:val="008B0667"/>
    <w:rsid w:val="008B412E"/>
    <w:rsid w:val="008E4446"/>
    <w:rsid w:val="009130BD"/>
    <w:rsid w:val="00955C80"/>
    <w:rsid w:val="009B568D"/>
    <w:rsid w:val="00A54F42"/>
    <w:rsid w:val="00AA5874"/>
    <w:rsid w:val="00AF67E2"/>
    <w:rsid w:val="00B165DD"/>
    <w:rsid w:val="00B2008E"/>
    <w:rsid w:val="00B30860"/>
    <w:rsid w:val="00B608F4"/>
    <w:rsid w:val="00BB266E"/>
    <w:rsid w:val="00BE6713"/>
    <w:rsid w:val="00BF4CFD"/>
    <w:rsid w:val="00C1391F"/>
    <w:rsid w:val="00C45EE0"/>
    <w:rsid w:val="00C76890"/>
    <w:rsid w:val="00C96F0F"/>
    <w:rsid w:val="00CC3E30"/>
    <w:rsid w:val="00CF7690"/>
    <w:rsid w:val="00D06E45"/>
    <w:rsid w:val="00D74D0E"/>
    <w:rsid w:val="00DB43A4"/>
    <w:rsid w:val="00DE08E2"/>
    <w:rsid w:val="00E036F5"/>
    <w:rsid w:val="00E242E7"/>
    <w:rsid w:val="00ED4F6D"/>
    <w:rsid w:val="00F57D08"/>
    <w:rsid w:val="00F63F4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7920F"/>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7E7"/>
    <w:rPr>
      <w:rFonts w:ascii="Times New Roman" w:hAnsi="Times New Roman"/>
      <w:sz w:val="24"/>
      <w:szCs w:val="22"/>
      <w:lang w:val="en-PH" w:bidi="ar-SA"/>
    </w:rPr>
  </w:style>
  <w:style w:type="paragraph" w:styleId="Heading1">
    <w:name w:val="heading 1"/>
    <w:aliases w:val="aaaaa"/>
    <w:basedOn w:val="Normal"/>
    <w:next w:val="Normal"/>
    <w:link w:val="Heading1Char"/>
    <w:qFormat/>
    <w:rsid w:val="006A67E7"/>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qFormat/>
    <w:rsid w:val="0074402A"/>
    <w:pPr>
      <w:keepNext/>
      <w:widowControl w:val="0"/>
      <w:overflowPunct w:val="0"/>
      <w:autoSpaceDE w:val="0"/>
      <w:autoSpaceDN w:val="0"/>
      <w:adjustRightInd w:val="0"/>
      <w:spacing w:after="54" w:line="192" w:lineRule="atLeast"/>
      <w:jc w:val="center"/>
      <w:textAlignment w:val="baseline"/>
      <w:outlineLvl w:val="1"/>
    </w:pPr>
    <w:rPr>
      <w:rFonts w:ascii="Arial" w:eastAsia="MS Mincho" w:hAnsi="Arial" w:cs="Times New Roman"/>
      <w:b/>
      <w:spacing w:val="-3"/>
      <w:kern w:val="1"/>
      <w:szCs w:val="20"/>
      <w:lang w:val="en-US"/>
    </w:rPr>
  </w:style>
  <w:style w:type="paragraph" w:styleId="Heading3">
    <w:name w:val="heading 3"/>
    <w:basedOn w:val="Normal"/>
    <w:next w:val="Normal"/>
    <w:link w:val="Heading3Char"/>
    <w:qFormat/>
    <w:rsid w:val="0074402A"/>
    <w:pPr>
      <w:keepNext/>
      <w:spacing w:before="240" w:after="60" w:line="240" w:lineRule="auto"/>
      <w:outlineLvl w:val="2"/>
    </w:pPr>
    <w:rPr>
      <w:rFonts w:ascii="Arial" w:eastAsia="MS Mincho" w:hAnsi="Arial" w:cs="Arial"/>
      <w:b/>
      <w:bCs/>
      <w:sz w:val="26"/>
      <w:szCs w:val="26"/>
      <w:lang w:val="en-US"/>
    </w:rPr>
  </w:style>
  <w:style w:type="paragraph" w:styleId="Heading4">
    <w:name w:val="heading 4"/>
    <w:basedOn w:val="Normal"/>
    <w:next w:val="Normal"/>
    <w:link w:val="Heading4Char"/>
    <w:unhideWhenUsed/>
    <w:qFormat/>
    <w:rsid w:val="0074402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74402A"/>
    <w:pPr>
      <w:overflowPunct w:val="0"/>
      <w:autoSpaceDE w:val="0"/>
      <w:autoSpaceDN w:val="0"/>
      <w:adjustRightInd w:val="0"/>
      <w:spacing w:before="240" w:after="60" w:line="240" w:lineRule="auto"/>
      <w:textAlignment w:val="baseline"/>
      <w:outlineLvl w:val="4"/>
    </w:pPr>
    <w:rPr>
      <w:rFonts w:eastAsia="MS Mincho" w:cs="Times New Roman"/>
      <w:b/>
      <w:bCs/>
      <w:i/>
      <w:iCs/>
      <w:sz w:val="26"/>
      <w:szCs w:val="26"/>
      <w:lang w:val="en-GB"/>
    </w:rPr>
  </w:style>
  <w:style w:type="paragraph" w:styleId="Heading6">
    <w:name w:val="heading 6"/>
    <w:basedOn w:val="Normal"/>
    <w:next w:val="Normal"/>
    <w:link w:val="Heading6Char"/>
    <w:unhideWhenUsed/>
    <w:qFormat/>
    <w:rsid w:val="0074402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74402A"/>
    <w:pPr>
      <w:keepNext/>
      <w:widowControl w:val="0"/>
      <w:overflowPunct w:val="0"/>
      <w:autoSpaceDE w:val="0"/>
      <w:autoSpaceDN w:val="0"/>
      <w:adjustRightInd w:val="0"/>
      <w:spacing w:after="0" w:line="240" w:lineRule="auto"/>
      <w:jc w:val="both"/>
      <w:textAlignment w:val="baseline"/>
      <w:outlineLvl w:val="6"/>
    </w:pPr>
    <w:rPr>
      <w:rFonts w:ascii="Arial" w:eastAsia="MS Mincho" w:hAnsi="Arial" w:cs="Arial"/>
      <w:b/>
      <w:bCs/>
      <w:spacing w:val="-3"/>
      <w:szCs w:val="24"/>
      <w:lang w:val="en-GB"/>
    </w:rPr>
  </w:style>
  <w:style w:type="paragraph" w:styleId="Heading8">
    <w:name w:val="heading 8"/>
    <w:basedOn w:val="Normal"/>
    <w:next w:val="Normal"/>
    <w:link w:val="Heading8Char"/>
    <w:qFormat/>
    <w:rsid w:val="0074402A"/>
    <w:pPr>
      <w:overflowPunct w:val="0"/>
      <w:autoSpaceDE w:val="0"/>
      <w:autoSpaceDN w:val="0"/>
      <w:adjustRightInd w:val="0"/>
      <w:spacing w:before="240" w:after="60" w:line="240" w:lineRule="auto"/>
      <w:textAlignment w:val="baseline"/>
      <w:outlineLvl w:val="7"/>
    </w:pPr>
    <w:rPr>
      <w:rFonts w:eastAsia="MS Mincho" w:cs="Times New Roman"/>
      <w:i/>
      <w:iCs/>
      <w:szCs w:val="24"/>
      <w:lang w:val="en-GB"/>
    </w:rPr>
  </w:style>
  <w:style w:type="paragraph" w:styleId="Heading9">
    <w:name w:val="heading 9"/>
    <w:basedOn w:val="Normal"/>
    <w:next w:val="Normal"/>
    <w:link w:val="Heading9Char"/>
    <w:qFormat/>
    <w:rsid w:val="0074402A"/>
    <w:pPr>
      <w:keepNext/>
      <w:overflowPunct w:val="0"/>
      <w:autoSpaceDE w:val="0"/>
      <w:autoSpaceDN w:val="0"/>
      <w:adjustRightInd w:val="0"/>
      <w:spacing w:after="0" w:line="240" w:lineRule="auto"/>
      <w:jc w:val="both"/>
      <w:textAlignment w:val="baseline"/>
      <w:outlineLvl w:val="8"/>
    </w:pPr>
    <w:rPr>
      <w:rFonts w:ascii="Arial" w:eastAsia="MS Mincho" w:hAnsi="Arial" w:cs="Times New Roman"/>
      <w:b/>
      <w:spacing w:val="-2"/>
      <w:kern w:val="1"/>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aaaa Char"/>
    <w:basedOn w:val="DefaultParagraphFont"/>
    <w:link w:val="Heading1"/>
    <w:uiPriority w:val="9"/>
    <w:rsid w:val="006A67E7"/>
    <w:rPr>
      <w:rFonts w:ascii="Times New Roman" w:eastAsiaTheme="majorEastAsia" w:hAnsi="Times New Roman" w:cstheme="majorBidi"/>
      <w:b/>
      <w:sz w:val="24"/>
      <w:szCs w:val="32"/>
      <w:lang w:val="en-PH" w:bidi="ar-SA"/>
    </w:rPr>
  </w:style>
  <w:style w:type="paragraph" w:styleId="Header">
    <w:name w:val="header"/>
    <w:basedOn w:val="Normal"/>
    <w:link w:val="HeaderChar"/>
    <w:rsid w:val="006A67E7"/>
    <w:pPr>
      <w:tabs>
        <w:tab w:val="center" w:pos="6120"/>
        <w:tab w:val="right" w:pos="10440"/>
      </w:tabs>
      <w:spacing w:after="0" w:line="240" w:lineRule="auto"/>
    </w:pPr>
    <w:rPr>
      <w:rFonts w:eastAsia="MS Mincho" w:cs="Times New Roman"/>
      <w:noProof/>
      <w:sz w:val="20"/>
      <w:szCs w:val="20"/>
      <w:lang w:val="en-GB"/>
    </w:rPr>
  </w:style>
  <w:style w:type="character" w:customStyle="1" w:styleId="HeaderChar">
    <w:name w:val="Header Char"/>
    <w:basedOn w:val="DefaultParagraphFont"/>
    <w:link w:val="Header"/>
    <w:rsid w:val="006A67E7"/>
    <w:rPr>
      <w:rFonts w:ascii="Times New Roman" w:eastAsia="MS Mincho" w:hAnsi="Times New Roman" w:cs="Times New Roman"/>
      <w:noProof/>
      <w:sz w:val="20"/>
      <w:szCs w:val="20"/>
      <w:lang w:val="en-GB" w:bidi="ar-SA"/>
    </w:rPr>
  </w:style>
  <w:style w:type="paragraph" w:customStyle="1" w:styleId="Brdtekst">
    <w:name w:val="Brødtekst"/>
    <w:basedOn w:val="Normal"/>
    <w:rsid w:val="006A67E7"/>
    <w:pPr>
      <w:spacing w:after="0" w:line="240" w:lineRule="auto"/>
    </w:pPr>
    <w:rPr>
      <w:rFonts w:ascii="Tms Rmn" w:eastAsia="MS Mincho" w:hAnsi="Tms Rmn" w:cs="Times New Roman"/>
      <w:noProof/>
      <w:szCs w:val="20"/>
      <w:lang w:val="en-GB"/>
    </w:rPr>
  </w:style>
  <w:style w:type="paragraph" w:customStyle="1" w:styleId="TableText">
    <w:name w:val="Table Text"/>
    <w:basedOn w:val="Normal"/>
    <w:rsid w:val="006A67E7"/>
    <w:pPr>
      <w:spacing w:after="0" w:line="240" w:lineRule="auto"/>
    </w:pPr>
    <w:rPr>
      <w:rFonts w:eastAsia="MS Mincho" w:cs="Times New Roman"/>
      <w:noProof/>
      <w:szCs w:val="20"/>
      <w:lang w:val="en-GB"/>
    </w:rPr>
  </w:style>
  <w:style w:type="character" w:customStyle="1" w:styleId="Heading2Char">
    <w:name w:val="Heading 2 Char"/>
    <w:basedOn w:val="DefaultParagraphFont"/>
    <w:link w:val="Heading2"/>
    <w:rsid w:val="0074402A"/>
    <w:rPr>
      <w:rFonts w:ascii="Arial" w:eastAsia="MS Mincho" w:hAnsi="Arial" w:cs="Times New Roman"/>
      <w:b/>
      <w:spacing w:val="-3"/>
      <w:kern w:val="1"/>
      <w:sz w:val="24"/>
      <w:szCs w:val="20"/>
      <w:lang w:bidi="ar-SA"/>
    </w:rPr>
  </w:style>
  <w:style w:type="character" w:customStyle="1" w:styleId="Heading3Char">
    <w:name w:val="Heading 3 Char"/>
    <w:basedOn w:val="DefaultParagraphFont"/>
    <w:link w:val="Heading3"/>
    <w:rsid w:val="0074402A"/>
    <w:rPr>
      <w:rFonts w:ascii="Arial" w:eastAsia="MS Mincho" w:hAnsi="Arial" w:cs="Arial"/>
      <w:b/>
      <w:bCs/>
      <w:sz w:val="26"/>
      <w:szCs w:val="26"/>
      <w:lang w:bidi="ar-SA"/>
    </w:rPr>
  </w:style>
  <w:style w:type="character" w:customStyle="1" w:styleId="Heading4Char">
    <w:name w:val="Heading 4 Char"/>
    <w:basedOn w:val="DefaultParagraphFont"/>
    <w:link w:val="Heading4"/>
    <w:uiPriority w:val="9"/>
    <w:rsid w:val="0074402A"/>
    <w:rPr>
      <w:rFonts w:asciiTheme="majorHAnsi" w:eastAsiaTheme="majorEastAsia" w:hAnsiTheme="majorHAnsi" w:cstheme="majorBidi"/>
      <w:i/>
      <w:iCs/>
      <w:color w:val="2F5496" w:themeColor="accent1" w:themeShade="BF"/>
      <w:sz w:val="24"/>
      <w:szCs w:val="22"/>
      <w:lang w:val="en-PH" w:bidi="ar-SA"/>
    </w:rPr>
  </w:style>
  <w:style w:type="character" w:customStyle="1" w:styleId="Heading5Char">
    <w:name w:val="Heading 5 Char"/>
    <w:basedOn w:val="DefaultParagraphFont"/>
    <w:link w:val="Heading5"/>
    <w:rsid w:val="0074402A"/>
    <w:rPr>
      <w:rFonts w:ascii="Times New Roman" w:eastAsia="MS Mincho" w:hAnsi="Times New Roman" w:cs="Times New Roman"/>
      <w:b/>
      <w:bCs/>
      <w:i/>
      <w:iCs/>
      <w:sz w:val="26"/>
      <w:szCs w:val="26"/>
      <w:lang w:val="en-GB" w:bidi="ar-SA"/>
    </w:rPr>
  </w:style>
  <w:style w:type="character" w:customStyle="1" w:styleId="Heading6Char">
    <w:name w:val="Heading 6 Char"/>
    <w:basedOn w:val="DefaultParagraphFont"/>
    <w:link w:val="Heading6"/>
    <w:uiPriority w:val="9"/>
    <w:rsid w:val="0074402A"/>
    <w:rPr>
      <w:rFonts w:asciiTheme="majorHAnsi" w:eastAsiaTheme="majorEastAsia" w:hAnsiTheme="majorHAnsi" w:cstheme="majorBidi"/>
      <w:color w:val="1F3763" w:themeColor="accent1" w:themeShade="7F"/>
      <w:sz w:val="24"/>
      <w:szCs w:val="22"/>
      <w:lang w:val="en-PH" w:bidi="ar-SA"/>
    </w:rPr>
  </w:style>
  <w:style w:type="character" w:customStyle="1" w:styleId="Heading7Char">
    <w:name w:val="Heading 7 Char"/>
    <w:basedOn w:val="DefaultParagraphFont"/>
    <w:link w:val="Heading7"/>
    <w:rsid w:val="0074402A"/>
    <w:rPr>
      <w:rFonts w:ascii="Arial" w:eastAsia="MS Mincho" w:hAnsi="Arial" w:cs="Arial"/>
      <w:b/>
      <w:bCs/>
      <w:spacing w:val="-3"/>
      <w:sz w:val="24"/>
      <w:szCs w:val="24"/>
      <w:lang w:val="en-GB" w:bidi="ar-SA"/>
    </w:rPr>
  </w:style>
  <w:style w:type="character" w:customStyle="1" w:styleId="Heading8Char">
    <w:name w:val="Heading 8 Char"/>
    <w:basedOn w:val="DefaultParagraphFont"/>
    <w:link w:val="Heading8"/>
    <w:rsid w:val="0074402A"/>
    <w:rPr>
      <w:rFonts w:ascii="Times New Roman" w:eastAsia="MS Mincho" w:hAnsi="Times New Roman" w:cs="Times New Roman"/>
      <w:i/>
      <w:iCs/>
      <w:sz w:val="24"/>
      <w:szCs w:val="24"/>
      <w:lang w:val="en-GB" w:bidi="ar-SA"/>
    </w:rPr>
  </w:style>
  <w:style w:type="character" w:customStyle="1" w:styleId="Heading9Char">
    <w:name w:val="Heading 9 Char"/>
    <w:basedOn w:val="DefaultParagraphFont"/>
    <w:link w:val="Heading9"/>
    <w:rsid w:val="0074402A"/>
    <w:rPr>
      <w:rFonts w:ascii="Arial" w:eastAsia="MS Mincho" w:hAnsi="Arial" w:cs="Times New Roman"/>
      <w:b/>
      <w:spacing w:val="-2"/>
      <w:kern w:val="1"/>
      <w:sz w:val="20"/>
      <w:szCs w:val="20"/>
      <w:lang w:val="en-GB" w:bidi="ar-SA"/>
    </w:rPr>
  </w:style>
  <w:style w:type="character" w:customStyle="1" w:styleId="FooterChar">
    <w:name w:val="Footer Char"/>
    <w:basedOn w:val="DefaultParagraphFont"/>
    <w:link w:val="Footer"/>
    <w:rsid w:val="0074402A"/>
    <w:rPr>
      <w:rFonts w:ascii="Times New Roman" w:eastAsia="MS Mincho" w:hAnsi="Times New Roman" w:cs="Times New Roman"/>
      <w:sz w:val="24"/>
      <w:szCs w:val="20"/>
      <w:lang w:val="en-GB"/>
    </w:rPr>
  </w:style>
  <w:style w:type="paragraph" w:styleId="Footer">
    <w:name w:val="footer"/>
    <w:basedOn w:val="Normal"/>
    <w:link w:val="FooterChar"/>
    <w:rsid w:val="0074402A"/>
    <w:pPr>
      <w:overflowPunct w:val="0"/>
      <w:autoSpaceDE w:val="0"/>
      <w:autoSpaceDN w:val="0"/>
      <w:adjustRightInd w:val="0"/>
      <w:spacing w:after="0" w:line="240" w:lineRule="auto"/>
      <w:textAlignment w:val="baseline"/>
    </w:pPr>
    <w:rPr>
      <w:rFonts w:eastAsia="MS Mincho" w:cs="Times New Roman"/>
      <w:szCs w:val="20"/>
      <w:lang w:val="en-GB" w:bidi="th-TH"/>
    </w:rPr>
  </w:style>
  <w:style w:type="character" w:customStyle="1" w:styleId="FooterChar1">
    <w:name w:val="Footer Char1"/>
    <w:basedOn w:val="DefaultParagraphFont"/>
    <w:uiPriority w:val="99"/>
    <w:semiHidden/>
    <w:rsid w:val="0074402A"/>
    <w:rPr>
      <w:rFonts w:ascii="Times New Roman" w:hAnsi="Times New Roman"/>
      <w:sz w:val="24"/>
      <w:szCs w:val="22"/>
      <w:lang w:val="en-PH" w:bidi="ar-SA"/>
    </w:rPr>
  </w:style>
  <w:style w:type="character" w:customStyle="1" w:styleId="TitleChar">
    <w:name w:val="Title Char"/>
    <w:basedOn w:val="DefaultParagraphFont"/>
    <w:link w:val="Title"/>
    <w:rsid w:val="0074402A"/>
    <w:rPr>
      <w:rFonts w:ascii="Arial" w:eastAsia="MS Mincho" w:hAnsi="Arial" w:cs="Times New Roman"/>
      <w:b/>
      <w:sz w:val="36"/>
      <w:szCs w:val="20"/>
      <w:lang w:val="en-GB"/>
    </w:rPr>
  </w:style>
  <w:style w:type="paragraph" w:styleId="Title">
    <w:name w:val="Title"/>
    <w:basedOn w:val="Normal"/>
    <w:link w:val="TitleChar"/>
    <w:qFormat/>
    <w:rsid w:val="0074402A"/>
    <w:pPr>
      <w:keepNext/>
      <w:keepLines/>
      <w:overflowPunct w:val="0"/>
      <w:autoSpaceDE w:val="0"/>
      <w:autoSpaceDN w:val="0"/>
      <w:adjustRightInd w:val="0"/>
      <w:spacing w:before="144" w:after="72" w:line="240" w:lineRule="auto"/>
      <w:jc w:val="center"/>
      <w:textAlignment w:val="baseline"/>
    </w:pPr>
    <w:rPr>
      <w:rFonts w:ascii="Arial" w:eastAsia="MS Mincho" w:hAnsi="Arial" w:cs="Times New Roman"/>
      <w:b/>
      <w:sz w:val="36"/>
      <w:szCs w:val="20"/>
      <w:lang w:val="en-GB" w:bidi="th-TH"/>
    </w:rPr>
  </w:style>
  <w:style w:type="character" w:customStyle="1" w:styleId="TitleChar1">
    <w:name w:val="Title Char1"/>
    <w:basedOn w:val="DefaultParagraphFont"/>
    <w:uiPriority w:val="10"/>
    <w:rsid w:val="0074402A"/>
    <w:rPr>
      <w:rFonts w:asciiTheme="majorHAnsi" w:eastAsiaTheme="majorEastAsia" w:hAnsiTheme="majorHAnsi" w:cstheme="majorBidi"/>
      <w:spacing w:val="-10"/>
      <w:kern w:val="28"/>
      <w:sz w:val="56"/>
      <w:szCs w:val="56"/>
      <w:lang w:val="en-PH" w:bidi="ar-SA"/>
    </w:rPr>
  </w:style>
  <w:style w:type="character" w:customStyle="1" w:styleId="BalloonTextChar">
    <w:name w:val="Balloon Text Char"/>
    <w:basedOn w:val="DefaultParagraphFont"/>
    <w:link w:val="BalloonText"/>
    <w:semiHidden/>
    <w:rsid w:val="0074402A"/>
    <w:rPr>
      <w:rFonts w:ascii="Tahoma" w:eastAsia="MS Mincho" w:hAnsi="Tahoma" w:cs="Tahoma"/>
      <w:sz w:val="16"/>
      <w:szCs w:val="16"/>
      <w:lang w:val="en-GB"/>
    </w:rPr>
  </w:style>
  <w:style w:type="paragraph" w:styleId="BalloonText">
    <w:name w:val="Balloon Text"/>
    <w:basedOn w:val="Normal"/>
    <w:link w:val="BalloonTextChar"/>
    <w:semiHidden/>
    <w:rsid w:val="0074402A"/>
    <w:pPr>
      <w:overflowPunct w:val="0"/>
      <w:autoSpaceDE w:val="0"/>
      <w:autoSpaceDN w:val="0"/>
      <w:adjustRightInd w:val="0"/>
      <w:spacing w:after="0" w:line="240" w:lineRule="auto"/>
      <w:textAlignment w:val="baseline"/>
    </w:pPr>
    <w:rPr>
      <w:rFonts w:ascii="Tahoma" w:eastAsia="MS Mincho" w:hAnsi="Tahoma" w:cs="Tahoma"/>
      <w:sz w:val="16"/>
      <w:szCs w:val="16"/>
      <w:lang w:val="en-GB" w:bidi="th-TH"/>
    </w:rPr>
  </w:style>
  <w:style w:type="character" w:customStyle="1" w:styleId="BalloonTextChar1">
    <w:name w:val="Balloon Text Char1"/>
    <w:basedOn w:val="DefaultParagraphFont"/>
    <w:uiPriority w:val="99"/>
    <w:semiHidden/>
    <w:rsid w:val="0074402A"/>
    <w:rPr>
      <w:rFonts w:ascii="Segoe UI" w:hAnsi="Segoe UI" w:cs="Segoe UI"/>
      <w:sz w:val="18"/>
      <w:szCs w:val="18"/>
      <w:lang w:val="en-PH" w:bidi="ar-SA"/>
    </w:rPr>
  </w:style>
  <w:style w:type="character" w:customStyle="1" w:styleId="BodyTextIndentChar">
    <w:name w:val="Body Text Indent Char"/>
    <w:basedOn w:val="DefaultParagraphFont"/>
    <w:link w:val="BodyTextIndent"/>
    <w:rsid w:val="0074402A"/>
    <w:rPr>
      <w:rFonts w:ascii="Times New Roman" w:eastAsia="MS Mincho" w:hAnsi="Times New Roman" w:cs="Times New Roman"/>
      <w:sz w:val="24"/>
      <w:szCs w:val="20"/>
    </w:rPr>
  </w:style>
  <w:style w:type="paragraph" w:styleId="BodyTextIndent">
    <w:name w:val="Body Text Indent"/>
    <w:basedOn w:val="Normal"/>
    <w:link w:val="BodyTextIndentChar"/>
    <w:rsid w:val="0074402A"/>
    <w:pPr>
      <w:suppressAutoHyphens/>
      <w:overflowPunct w:val="0"/>
      <w:autoSpaceDE w:val="0"/>
      <w:autoSpaceDN w:val="0"/>
      <w:adjustRightInd w:val="0"/>
      <w:spacing w:after="0" w:line="240" w:lineRule="auto"/>
      <w:ind w:left="1134"/>
      <w:textAlignment w:val="baseline"/>
    </w:pPr>
    <w:rPr>
      <w:rFonts w:eastAsia="MS Mincho" w:cs="Times New Roman"/>
      <w:szCs w:val="20"/>
      <w:lang w:val="en-US" w:bidi="th-TH"/>
    </w:rPr>
  </w:style>
  <w:style w:type="character" w:customStyle="1" w:styleId="BodyTextIndentChar1">
    <w:name w:val="Body Text Indent Char1"/>
    <w:basedOn w:val="DefaultParagraphFont"/>
    <w:uiPriority w:val="99"/>
    <w:semiHidden/>
    <w:rsid w:val="0074402A"/>
    <w:rPr>
      <w:rFonts w:ascii="Times New Roman" w:hAnsi="Times New Roman"/>
      <w:sz w:val="24"/>
      <w:szCs w:val="22"/>
      <w:lang w:val="en-PH" w:bidi="ar-SA"/>
    </w:rPr>
  </w:style>
  <w:style w:type="character" w:customStyle="1" w:styleId="BodyTextIndent2Char">
    <w:name w:val="Body Text Indent 2 Char"/>
    <w:basedOn w:val="DefaultParagraphFont"/>
    <w:link w:val="BodyTextIndent2"/>
    <w:rsid w:val="0074402A"/>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74402A"/>
    <w:pPr>
      <w:tabs>
        <w:tab w:val="left" w:pos="1701"/>
      </w:tabs>
      <w:suppressAutoHyphens/>
      <w:overflowPunct w:val="0"/>
      <w:autoSpaceDE w:val="0"/>
      <w:autoSpaceDN w:val="0"/>
      <w:adjustRightInd w:val="0"/>
      <w:spacing w:after="0" w:line="240" w:lineRule="auto"/>
      <w:ind w:left="1701" w:hanging="567"/>
      <w:textAlignment w:val="baseline"/>
    </w:pPr>
    <w:rPr>
      <w:rFonts w:eastAsia="MS Mincho" w:cs="Times New Roman"/>
      <w:szCs w:val="20"/>
      <w:lang w:val="en-GB" w:bidi="th-TH"/>
    </w:rPr>
  </w:style>
  <w:style w:type="character" w:customStyle="1" w:styleId="BodyTextIndent2Char1">
    <w:name w:val="Body Text Indent 2 Char1"/>
    <w:basedOn w:val="DefaultParagraphFont"/>
    <w:uiPriority w:val="99"/>
    <w:semiHidden/>
    <w:rsid w:val="0074402A"/>
    <w:rPr>
      <w:rFonts w:ascii="Times New Roman" w:hAnsi="Times New Roman"/>
      <w:sz w:val="24"/>
      <w:szCs w:val="22"/>
      <w:lang w:val="en-PH" w:bidi="ar-SA"/>
    </w:rPr>
  </w:style>
  <w:style w:type="character" w:customStyle="1" w:styleId="BodyTextChar">
    <w:name w:val="Body Text Char"/>
    <w:basedOn w:val="DefaultParagraphFont"/>
    <w:link w:val="BodyText"/>
    <w:rsid w:val="0074402A"/>
    <w:rPr>
      <w:rFonts w:ascii="Times New Roman" w:eastAsia="MS Mincho" w:hAnsi="Times New Roman" w:cs="Times New Roman"/>
      <w:color w:val="000000"/>
      <w:sz w:val="20"/>
      <w:szCs w:val="24"/>
    </w:rPr>
  </w:style>
  <w:style w:type="paragraph" w:styleId="BodyText">
    <w:name w:val="Body Text"/>
    <w:basedOn w:val="Normal"/>
    <w:link w:val="BodyTextChar"/>
    <w:rsid w:val="0074402A"/>
    <w:pPr>
      <w:autoSpaceDE w:val="0"/>
      <w:autoSpaceDN w:val="0"/>
      <w:adjustRightInd w:val="0"/>
      <w:spacing w:after="0" w:line="240" w:lineRule="auto"/>
    </w:pPr>
    <w:rPr>
      <w:rFonts w:eastAsia="MS Mincho" w:cs="Times New Roman"/>
      <w:color w:val="000000"/>
      <w:sz w:val="20"/>
      <w:szCs w:val="24"/>
      <w:lang w:val="en-US" w:bidi="th-TH"/>
    </w:rPr>
  </w:style>
  <w:style w:type="character" w:customStyle="1" w:styleId="BodyTextChar1">
    <w:name w:val="Body Text Char1"/>
    <w:basedOn w:val="DefaultParagraphFont"/>
    <w:uiPriority w:val="99"/>
    <w:semiHidden/>
    <w:rsid w:val="0074402A"/>
    <w:rPr>
      <w:rFonts w:ascii="Times New Roman" w:hAnsi="Times New Roman"/>
      <w:sz w:val="24"/>
      <w:szCs w:val="22"/>
      <w:lang w:val="en-PH" w:bidi="ar-SA"/>
    </w:rPr>
  </w:style>
  <w:style w:type="character" w:customStyle="1" w:styleId="BodyText3Char">
    <w:name w:val="Body Text 3 Char"/>
    <w:basedOn w:val="DefaultParagraphFont"/>
    <w:link w:val="BodyText3"/>
    <w:rsid w:val="0074402A"/>
    <w:rPr>
      <w:rFonts w:ascii="Times New Roman" w:eastAsia="MS Mincho" w:hAnsi="Times New Roman" w:cs="Times New Roman"/>
      <w:sz w:val="16"/>
      <w:szCs w:val="16"/>
    </w:rPr>
  </w:style>
  <w:style w:type="paragraph" w:styleId="BodyText3">
    <w:name w:val="Body Text 3"/>
    <w:basedOn w:val="Normal"/>
    <w:link w:val="BodyText3Char"/>
    <w:rsid w:val="0074402A"/>
    <w:pPr>
      <w:spacing w:after="120" w:line="240" w:lineRule="auto"/>
    </w:pPr>
    <w:rPr>
      <w:rFonts w:eastAsia="MS Mincho" w:cs="Times New Roman"/>
      <w:sz w:val="16"/>
      <w:szCs w:val="16"/>
      <w:lang w:val="en-US" w:bidi="th-TH"/>
    </w:rPr>
  </w:style>
  <w:style w:type="character" w:customStyle="1" w:styleId="BodyText3Char1">
    <w:name w:val="Body Text 3 Char1"/>
    <w:basedOn w:val="DefaultParagraphFont"/>
    <w:uiPriority w:val="99"/>
    <w:semiHidden/>
    <w:rsid w:val="0074402A"/>
    <w:rPr>
      <w:rFonts w:ascii="Times New Roman" w:hAnsi="Times New Roman"/>
      <w:sz w:val="16"/>
      <w:szCs w:val="16"/>
      <w:lang w:val="en-PH" w:bidi="ar-SA"/>
    </w:rPr>
  </w:style>
  <w:style w:type="paragraph" w:customStyle="1" w:styleId="DefaultText">
    <w:name w:val="Default Tex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character" w:styleId="Hyperlink">
    <w:name w:val="Hyperlink"/>
    <w:rsid w:val="0074402A"/>
    <w:rPr>
      <w:color w:val="0000FF"/>
      <w:u w:val="single"/>
    </w:rPr>
  </w:style>
  <w:style w:type="paragraph" w:customStyle="1" w:styleId="Default">
    <w:name w:val="Default"/>
    <w:rsid w:val="0074402A"/>
    <w:pPr>
      <w:autoSpaceDE w:val="0"/>
      <w:autoSpaceDN w:val="0"/>
      <w:adjustRightInd w:val="0"/>
      <w:spacing w:after="0" w:line="240" w:lineRule="auto"/>
    </w:pPr>
    <w:rPr>
      <w:rFonts w:ascii="Arial" w:eastAsia="MS Mincho" w:hAnsi="Arial" w:cs="Arial"/>
      <w:color w:val="000000"/>
      <w:sz w:val="24"/>
      <w:szCs w:val="24"/>
      <w:lang w:eastAsia="ja-JP" w:bidi="ar-SA"/>
    </w:rPr>
  </w:style>
  <w:style w:type="paragraph" w:styleId="ListParagraph">
    <w:name w:val="List Paragraph"/>
    <w:aliases w:val="Heading 2_sj,List Paragraph1"/>
    <w:basedOn w:val="Normal"/>
    <w:uiPriority w:val="34"/>
    <w:qFormat/>
    <w:rsid w:val="0074402A"/>
    <w:pPr>
      <w:overflowPunct w:val="0"/>
      <w:autoSpaceDE w:val="0"/>
      <w:autoSpaceDN w:val="0"/>
      <w:adjustRightInd w:val="0"/>
      <w:spacing w:after="0" w:line="240" w:lineRule="auto"/>
      <w:ind w:left="720"/>
      <w:textAlignment w:val="baseline"/>
    </w:pPr>
    <w:rPr>
      <w:rFonts w:eastAsia="MS Mincho" w:cs="Times New Roman"/>
      <w:sz w:val="20"/>
      <w:szCs w:val="20"/>
      <w:lang w:val="en-GB"/>
    </w:rPr>
  </w:style>
  <w:style w:type="paragraph" w:styleId="BodyText2">
    <w:name w:val="Body Text 2"/>
    <w:basedOn w:val="Normal"/>
    <w:link w:val="BodyText2Char"/>
    <w:uiPriority w:val="99"/>
    <w:semiHidden/>
    <w:unhideWhenUsed/>
    <w:rsid w:val="0074402A"/>
    <w:pPr>
      <w:spacing w:after="120" w:line="480" w:lineRule="auto"/>
    </w:pPr>
  </w:style>
  <w:style w:type="character" w:customStyle="1" w:styleId="BodyText2Char">
    <w:name w:val="Body Text 2 Char"/>
    <w:basedOn w:val="DefaultParagraphFont"/>
    <w:link w:val="BodyText2"/>
    <w:uiPriority w:val="99"/>
    <w:semiHidden/>
    <w:rsid w:val="0074402A"/>
    <w:rPr>
      <w:rFonts w:ascii="Times New Roman" w:hAnsi="Times New Roman"/>
      <w:sz w:val="24"/>
      <w:szCs w:val="22"/>
      <w:lang w:val="en-PH" w:bidi="ar-SA"/>
    </w:rPr>
  </w:style>
  <w:style w:type="paragraph" w:styleId="BodyTextIndent3">
    <w:name w:val="Body Text Indent 3"/>
    <w:basedOn w:val="Normal"/>
    <w:link w:val="BodyTextIndent3Char"/>
    <w:uiPriority w:val="99"/>
    <w:unhideWhenUsed/>
    <w:rsid w:val="0074402A"/>
    <w:pPr>
      <w:spacing w:after="120"/>
      <w:ind w:left="283"/>
    </w:pPr>
    <w:rPr>
      <w:sz w:val="16"/>
      <w:szCs w:val="16"/>
    </w:rPr>
  </w:style>
  <w:style w:type="character" w:customStyle="1" w:styleId="BodyTextIndent3Char">
    <w:name w:val="Body Text Indent 3 Char"/>
    <w:basedOn w:val="DefaultParagraphFont"/>
    <w:link w:val="BodyTextIndent3"/>
    <w:uiPriority w:val="99"/>
    <w:rsid w:val="0074402A"/>
    <w:rPr>
      <w:rFonts w:ascii="Times New Roman" w:hAnsi="Times New Roman"/>
      <w:sz w:val="16"/>
      <w:szCs w:val="16"/>
      <w:lang w:val="en-PH" w:bidi="ar-SA"/>
    </w:rPr>
  </w:style>
  <w:style w:type="paragraph" w:styleId="PlainText">
    <w:name w:val="Plain Text"/>
    <w:basedOn w:val="Normal"/>
    <w:link w:val="PlainTextChar"/>
    <w:uiPriority w:val="99"/>
    <w:semiHidden/>
    <w:unhideWhenUsed/>
    <w:rsid w:val="0074402A"/>
    <w:pPr>
      <w:spacing w:after="0" w:line="240" w:lineRule="auto"/>
    </w:pPr>
    <w:rPr>
      <w:rFonts w:ascii="Calibri" w:eastAsia="Calibri" w:hAnsi="Calibri" w:cs="Consolas"/>
      <w:sz w:val="22"/>
      <w:szCs w:val="21"/>
      <w:lang w:val="en-US"/>
    </w:rPr>
  </w:style>
  <w:style w:type="character" w:customStyle="1" w:styleId="PlainTextChar">
    <w:name w:val="Plain Text Char"/>
    <w:basedOn w:val="DefaultParagraphFont"/>
    <w:link w:val="PlainText"/>
    <w:uiPriority w:val="99"/>
    <w:semiHidden/>
    <w:rsid w:val="0074402A"/>
    <w:rPr>
      <w:rFonts w:ascii="Calibri" w:eastAsia="Calibri" w:hAnsi="Calibri" w:cs="Consolas"/>
      <w:szCs w:val="21"/>
      <w:lang w:bidi="ar-SA"/>
    </w:rPr>
  </w:style>
  <w:style w:type="character" w:styleId="CommentReference">
    <w:name w:val="annotation reference"/>
    <w:basedOn w:val="DefaultParagraphFont"/>
    <w:unhideWhenUsed/>
    <w:rsid w:val="0074402A"/>
    <w:rPr>
      <w:sz w:val="16"/>
      <w:szCs w:val="16"/>
    </w:rPr>
  </w:style>
  <w:style w:type="paragraph" w:styleId="CommentText">
    <w:name w:val="annotation text"/>
    <w:basedOn w:val="Normal"/>
    <w:link w:val="CommentTextChar"/>
    <w:unhideWhenUsed/>
    <w:rsid w:val="0074402A"/>
    <w:pPr>
      <w:spacing w:line="240" w:lineRule="auto"/>
    </w:pPr>
    <w:rPr>
      <w:sz w:val="20"/>
      <w:szCs w:val="20"/>
    </w:rPr>
  </w:style>
  <w:style w:type="character" w:customStyle="1" w:styleId="CommentTextChar">
    <w:name w:val="Comment Text Char"/>
    <w:basedOn w:val="DefaultParagraphFont"/>
    <w:link w:val="CommentText"/>
    <w:rsid w:val="0074402A"/>
    <w:rPr>
      <w:rFonts w:ascii="Times New Roman" w:hAnsi="Times New Roman"/>
      <w:sz w:val="20"/>
      <w:szCs w:val="20"/>
      <w:lang w:val="en-PH" w:bidi="ar-SA"/>
    </w:rPr>
  </w:style>
  <w:style w:type="paragraph" w:styleId="CommentSubject">
    <w:name w:val="annotation subject"/>
    <w:basedOn w:val="CommentText"/>
    <w:next w:val="CommentText"/>
    <w:link w:val="CommentSubjectChar"/>
    <w:unhideWhenUsed/>
    <w:rsid w:val="0074402A"/>
    <w:rPr>
      <w:b/>
      <w:bCs/>
    </w:rPr>
  </w:style>
  <w:style w:type="character" w:customStyle="1" w:styleId="CommentSubjectChar">
    <w:name w:val="Comment Subject Char"/>
    <w:basedOn w:val="CommentTextChar"/>
    <w:link w:val="CommentSubject"/>
    <w:rsid w:val="0074402A"/>
    <w:rPr>
      <w:rFonts w:ascii="Times New Roman" w:hAnsi="Times New Roman"/>
      <w:b/>
      <w:bCs/>
      <w:sz w:val="20"/>
      <w:szCs w:val="20"/>
      <w:lang w:val="en-PH" w:bidi="ar-SA"/>
    </w:rPr>
  </w:style>
  <w:style w:type="paragraph" w:styleId="NoSpacing">
    <w:name w:val="No Spacing"/>
    <w:uiPriority w:val="1"/>
    <w:qFormat/>
    <w:rsid w:val="0074402A"/>
    <w:pPr>
      <w:widowControl w:val="0"/>
      <w:spacing w:after="0" w:line="240" w:lineRule="auto"/>
      <w:jc w:val="both"/>
    </w:pPr>
    <w:rPr>
      <w:rFonts w:ascii="Century" w:eastAsia="MS Mincho" w:hAnsi="Century" w:cs="Times New Roman"/>
      <w:kern w:val="2"/>
      <w:sz w:val="21"/>
      <w:szCs w:val="24"/>
      <w:lang w:eastAsia="ja-JP" w:bidi="ar-SA"/>
    </w:rPr>
  </w:style>
  <w:style w:type="table" w:styleId="TableGrid">
    <w:name w:val="Table Grid"/>
    <w:basedOn w:val="TableNormal"/>
    <w:rsid w:val="0074402A"/>
    <w:pPr>
      <w:spacing w:after="0" w:line="240" w:lineRule="auto"/>
    </w:pPr>
    <w:rPr>
      <w:szCs w:val="22"/>
      <w:lang w:val="en-P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4402A"/>
  </w:style>
  <w:style w:type="character" w:customStyle="1" w:styleId="apple-converted-space">
    <w:name w:val="apple-converted-space"/>
    <w:basedOn w:val="DefaultParagraphFont"/>
    <w:rsid w:val="0074402A"/>
  </w:style>
  <w:style w:type="character" w:styleId="PageNumber">
    <w:name w:val="page number"/>
    <w:basedOn w:val="DefaultParagraphFont"/>
    <w:rsid w:val="0074402A"/>
  </w:style>
  <w:style w:type="paragraph" w:customStyle="1" w:styleId="Subhead">
    <w:name w:val="Subhead"/>
    <w:basedOn w:val="Normal"/>
    <w:rsid w:val="0074402A"/>
    <w:pPr>
      <w:overflowPunct w:val="0"/>
      <w:autoSpaceDE w:val="0"/>
      <w:autoSpaceDN w:val="0"/>
      <w:adjustRightInd w:val="0"/>
      <w:spacing w:before="72" w:after="72" w:line="240" w:lineRule="auto"/>
      <w:textAlignment w:val="baseline"/>
    </w:pPr>
    <w:rPr>
      <w:rFonts w:eastAsia="MS Mincho" w:cs="Times New Roman"/>
      <w:sz w:val="20"/>
      <w:szCs w:val="20"/>
      <w:lang w:val="en-GB"/>
    </w:rPr>
  </w:style>
  <w:style w:type="paragraph" w:customStyle="1" w:styleId="NumberList">
    <w:name w:val="Number Lis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1">
    <w:name w:val="Bullet 1"/>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ullet">
    <w:name w:val="Bullet"/>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customStyle="1" w:styleId="BodySingle">
    <w:name w:val="Body Single"/>
    <w:basedOn w:val="Normal"/>
    <w:rsid w:val="0074402A"/>
    <w:pPr>
      <w:overflowPunct w:val="0"/>
      <w:autoSpaceDE w:val="0"/>
      <w:autoSpaceDN w:val="0"/>
      <w:adjustRightInd w:val="0"/>
      <w:spacing w:after="0" w:line="240" w:lineRule="auto"/>
      <w:textAlignment w:val="baseline"/>
    </w:pPr>
    <w:rPr>
      <w:rFonts w:eastAsia="MS Mincho" w:cs="Times New Roman"/>
      <w:szCs w:val="20"/>
      <w:lang w:val="en-GB"/>
    </w:rPr>
  </w:style>
  <w:style w:type="paragraph" w:styleId="BlockText">
    <w:name w:val="Block Text"/>
    <w:basedOn w:val="Normal"/>
    <w:rsid w:val="0074402A"/>
    <w:pPr>
      <w:tabs>
        <w:tab w:val="left" w:pos="1701"/>
      </w:tabs>
      <w:suppressAutoHyphens/>
      <w:overflowPunct w:val="0"/>
      <w:autoSpaceDE w:val="0"/>
      <w:autoSpaceDN w:val="0"/>
      <w:adjustRightInd w:val="0"/>
      <w:spacing w:after="0" w:line="240" w:lineRule="auto"/>
      <w:ind w:left="-1008" w:right="-288"/>
      <w:jc w:val="both"/>
      <w:textAlignment w:val="baseline"/>
    </w:pPr>
    <w:rPr>
      <w:rFonts w:eastAsia="MS Mincho" w:cs="Times New Roman"/>
      <w:szCs w:val="20"/>
      <w:lang w:val="en-GB"/>
    </w:rPr>
  </w:style>
  <w:style w:type="character" w:customStyle="1" w:styleId="Document8">
    <w:name w:val="Document 8"/>
    <w:rsid w:val="0074402A"/>
    <w:rPr>
      <w:sz w:val="21"/>
    </w:rPr>
  </w:style>
  <w:style w:type="character" w:customStyle="1" w:styleId="Document4">
    <w:name w:val="Document 4"/>
    <w:rsid w:val="0074402A"/>
    <w:rPr>
      <w:b/>
      <w:i/>
    </w:rPr>
  </w:style>
  <w:style w:type="character" w:customStyle="1" w:styleId="Document6">
    <w:name w:val="Document 6"/>
    <w:rsid w:val="0074402A"/>
    <w:rPr>
      <w:sz w:val="21"/>
    </w:rPr>
  </w:style>
  <w:style w:type="character" w:customStyle="1" w:styleId="Document5">
    <w:name w:val="Document 5"/>
    <w:rsid w:val="0074402A"/>
    <w:rPr>
      <w:sz w:val="21"/>
    </w:rPr>
  </w:style>
  <w:style w:type="character" w:customStyle="1" w:styleId="Document2">
    <w:name w:val="Document 2"/>
    <w:basedOn w:val="DefaultParagraphFont"/>
    <w:rsid w:val="0074402A"/>
  </w:style>
  <w:style w:type="character" w:customStyle="1" w:styleId="Document7">
    <w:name w:val="Document 7"/>
    <w:rsid w:val="0074402A"/>
    <w:rPr>
      <w:sz w:val="21"/>
    </w:rPr>
  </w:style>
  <w:style w:type="character" w:customStyle="1" w:styleId="Bibliogrphy">
    <w:name w:val="Bibliogrphy"/>
    <w:rsid w:val="0074402A"/>
    <w:rPr>
      <w:sz w:val="21"/>
    </w:rPr>
  </w:style>
  <w:style w:type="paragraph" w:customStyle="1" w:styleId="RightPar1">
    <w:name w:val="Right Par 1"/>
    <w:rsid w:val="0074402A"/>
    <w:pPr>
      <w:widowControl w:val="0"/>
      <w:tabs>
        <w:tab w:val="left" w:pos="-720"/>
        <w:tab w:val="left" w:pos="0"/>
        <w:tab w:val="decimal" w:pos="720"/>
      </w:tabs>
      <w:overflowPunct w:val="0"/>
      <w:autoSpaceDE w:val="0"/>
      <w:autoSpaceDN w:val="0"/>
      <w:adjustRightInd w:val="0"/>
      <w:spacing w:after="0" w:line="240" w:lineRule="atLeast"/>
      <w:ind w:left="720" w:hanging="432"/>
      <w:textAlignment w:val="baseline"/>
    </w:pPr>
    <w:rPr>
      <w:rFonts w:ascii="MS Mincho" w:eastAsia="MS Mincho" w:hAnsi="Times New Roman" w:cs="Times New Roman"/>
      <w:sz w:val="24"/>
      <w:szCs w:val="20"/>
      <w:lang w:bidi="ar-SA"/>
    </w:rPr>
  </w:style>
  <w:style w:type="paragraph" w:customStyle="1" w:styleId="RightPar2">
    <w:name w:val="Right Par 2"/>
    <w:rsid w:val="0074402A"/>
    <w:pPr>
      <w:widowControl w:val="0"/>
      <w:tabs>
        <w:tab w:val="left" w:pos="-720"/>
        <w:tab w:val="left" w:pos="0"/>
        <w:tab w:val="left" w:pos="720"/>
        <w:tab w:val="decimal" w:pos="1440"/>
      </w:tabs>
      <w:overflowPunct w:val="0"/>
      <w:autoSpaceDE w:val="0"/>
      <w:autoSpaceDN w:val="0"/>
      <w:adjustRightInd w:val="0"/>
      <w:spacing w:after="0" w:line="240" w:lineRule="atLeast"/>
      <w:ind w:left="1440" w:hanging="432"/>
      <w:textAlignment w:val="baseline"/>
    </w:pPr>
    <w:rPr>
      <w:rFonts w:ascii="MS Mincho" w:eastAsia="MS Mincho" w:hAnsi="Times New Roman" w:cs="Times New Roman"/>
      <w:sz w:val="24"/>
      <w:szCs w:val="20"/>
      <w:lang w:bidi="ar-SA"/>
    </w:rPr>
  </w:style>
  <w:style w:type="character" w:customStyle="1" w:styleId="Document3">
    <w:name w:val="Document 3"/>
    <w:basedOn w:val="DefaultParagraphFont"/>
    <w:rsid w:val="0074402A"/>
  </w:style>
  <w:style w:type="paragraph" w:customStyle="1" w:styleId="RightPar3">
    <w:name w:val="Right Par 3"/>
    <w:rsid w:val="0074402A"/>
    <w:pPr>
      <w:widowControl w:val="0"/>
      <w:tabs>
        <w:tab w:val="left" w:pos="-720"/>
        <w:tab w:val="left" w:pos="0"/>
        <w:tab w:val="left" w:pos="720"/>
        <w:tab w:val="left" w:pos="1440"/>
        <w:tab w:val="decimal" w:pos="2160"/>
      </w:tabs>
      <w:overflowPunct w:val="0"/>
      <w:autoSpaceDE w:val="0"/>
      <w:autoSpaceDN w:val="0"/>
      <w:adjustRightInd w:val="0"/>
      <w:spacing w:after="0" w:line="240" w:lineRule="atLeast"/>
      <w:ind w:left="2160" w:hanging="432"/>
      <w:textAlignment w:val="baseline"/>
    </w:pPr>
    <w:rPr>
      <w:rFonts w:ascii="MS Mincho" w:eastAsia="MS Mincho" w:hAnsi="Times New Roman" w:cs="Times New Roman"/>
      <w:sz w:val="24"/>
      <w:szCs w:val="20"/>
      <w:lang w:bidi="ar-SA"/>
    </w:rPr>
  </w:style>
  <w:style w:type="paragraph" w:customStyle="1" w:styleId="RightPar4">
    <w:name w:val="Right Par 4"/>
    <w:rsid w:val="0074402A"/>
    <w:pPr>
      <w:widowControl w:val="0"/>
      <w:tabs>
        <w:tab w:val="left" w:pos="-720"/>
        <w:tab w:val="left" w:pos="0"/>
        <w:tab w:val="left" w:pos="720"/>
        <w:tab w:val="left" w:pos="1440"/>
        <w:tab w:val="left" w:pos="2160"/>
        <w:tab w:val="decimal" w:pos="2880"/>
      </w:tabs>
      <w:overflowPunct w:val="0"/>
      <w:autoSpaceDE w:val="0"/>
      <w:autoSpaceDN w:val="0"/>
      <w:adjustRightInd w:val="0"/>
      <w:spacing w:after="0" w:line="240" w:lineRule="atLeast"/>
      <w:ind w:left="2880" w:hanging="432"/>
      <w:textAlignment w:val="baseline"/>
    </w:pPr>
    <w:rPr>
      <w:rFonts w:ascii="MS Mincho" w:eastAsia="MS Mincho" w:hAnsi="Times New Roman" w:cs="Times New Roman"/>
      <w:sz w:val="24"/>
      <w:szCs w:val="20"/>
      <w:lang w:bidi="ar-SA"/>
    </w:rPr>
  </w:style>
  <w:style w:type="paragraph" w:customStyle="1" w:styleId="RightPar5">
    <w:name w:val="Right Par 5"/>
    <w:rsid w:val="0074402A"/>
    <w:pPr>
      <w:widowControl w:val="0"/>
      <w:tabs>
        <w:tab w:val="left" w:pos="-720"/>
        <w:tab w:val="left" w:pos="0"/>
        <w:tab w:val="left" w:pos="720"/>
        <w:tab w:val="left" w:pos="1440"/>
        <w:tab w:val="left" w:pos="2160"/>
        <w:tab w:val="left" w:pos="2880"/>
        <w:tab w:val="decimal" w:pos="3600"/>
      </w:tabs>
      <w:overflowPunct w:val="0"/>
      <w:autoSpaceDE w:val="0"/>
      <w:autoSpaceDN w:val="0"/>
      <w:adjustRightInd w:val="0"/>
      <w:spacing w:after="0" w:line="240" w:lineRule="atLeast"/>
      <w:ind w:left="3600" w:hanging="576"/>
      <w:textAlignment w:val="baseline"/>
    </w:pPr>
    <w:rPr>
      <w:rFonts w:ascii="MS Mincho" w:eastAsia="MS Mincho" w:hAnsi="Times New Roman" w:cs="Times New Roman"/>
      <w:sz w:val="24"/>
      <w:szCs w:val="20"/>
      <w:lang w:bidi="ar-SA"/>
    </w:rPr>
  </w:style>
  <w:style w:type="paragraph" w:customStyle="1" w:styleId="RightPar6">
    <w:name w:val="Right Par 6"/>
    <w:rsid w:val="0074402A"/>
    <w:pPr>
      <w:widowControl w:val="0"/>
      <w:tabs>
        <w:tab w:val="left" w:pos="-720"/>
        <w:tab w:val="left" w:pos="0"/>
        <w:tab w:val="left" w:pos="720"/>
        <w:tab w:val="left" w:pos="1440"/>
        <w:tab w:val="left" w:pos="2160"/>
        <w:tab w:val="left" w:pos="2880"/>
        <w:tab w:val="left" w:pos="3600"/>
        <w:tab w:val="decimal" w:pos="4320"/>
      </w:tabs>
      <w:overflowPunct w:val="0"/>
      <w:autoSpaceDE w:val="0"/>
      <w:autoSpaceDN w:val="0"/>
      <w:adjustRightInd w:val="0"/>
      <w:spacing w:after="0" w:line="240" w:lineRule="atLeast"/>
      <w:ind w:left="4320" w:hanging="576"/>
      <w:textAlignment w:val="baseline"/>
    </w:pPr>
    <w:rPr>
      <w:rFonts w:ascii="MS Mincho" w:eastAsia="MS Mincho" w:hAnsi="Times New Roman" w:cs="Times New Roman"/>
      <w:sz w:val="24"/>
      <w:szCs w:val="20"/>
      <w:lang w:bidi="ar-SA"/>
    </w:rPr>
  </w:style>
  <w:style w:type="paragraph" w:customStyle="1" w:styleId="RightPar7">
    <w:name w:val="Right Par 7"/>
    <w:rsid w:val="0074402A"/>
    <w:pPr>
      <w:widowControl w:val="0"/>
      <w:tabs>
        <w:tab w:val="left" w:pos="-720"/>
        <w:tab w:val="left" w:pos="0"/>
        <w:tab w:val="left" w:pos="720"/>
        <w:tab w:val="left" w:pos="1440"/>
        <w:tab w:val="left" w:pos="2160"/>
        <w:tab w:val="left" w:pos="2880"/>
        <w:tab w:val="left" w:pos="3600"/>
        <w:tab w:val="left" w:pos="4320"/>
        <w:tab w:val="decimal" w:pos="5040"/>
      </w:tabs>
      <w:overflowPunct w:val="0"/>
      <w:autoSpaceDE w:val="0"/>
      <w:autoSpaceDN w:val="0"/>
      <w:adjustRightInd w:val="0"/>
      <w:spacing w:after="0" w:line="240" w:lineRule="atLeast"/>
      <w:ind w:left="5040" w:hanging="432"/>
      <w:textAlignment w:val="baseline"/>
    </w:pPr>
    <w:rPr>
      <w:rFonts w:ascii="MS Mincho" w:eastAsia="MS Mincho" w:hAnsi="Times New Roman" w:cs="Times New Roman"/>
      <w:sz w:val="24"/>
      <w:szCs w:val="20"/>
      <w:lang w:bidi="ar-SA"/>
    </w:rPr>
  </w:style>
  <w:style w:type="paragraph" w:customStyle="1" w:styleId="RightPar8">
    <w:name w:val="Right Par 8"/>
    <w:rsid w:val="0074402A"/>
    <w:pPr>
      <w:widowControl w:val="0"/>
      <w:tabs>
        <w:tab w:val="left" w:pos="-720"/>
        <w:tab w:val="left" w:pos="0"/>
        <w:tab w:val="left" w:pos="720"/>
        <w:tab w:val="left" w:pos="1440"/>
        <w:tab w:val="left" w:pos="2160"/>
        <w:tab w:val="left" w:pos="2880"/>
        <w:tab w:val="left" w:pos="3600"/>
        <w:tab w:val="left" w:pos="4320"/>
        <w:tab w:val="left" w:pos="5040"/>
        <w:tab w:val="decimal" w:pos="5760"/>
      </w:tabs>
      <w:overflowPunct w:val="0"/>
      <w:autoSpaceDE w:val="0"/>
      <w:autoSpaceDN w:val="0"/>
      <w:adjustRightInd w:val="0"/>
      <w:spacing w:after="0" w:line="240" w:lineRule="atLeast"/>
      <w:ind w:left="5760" w:hanging="432"/>
      <w:textAlignment w:val="baseline"/>
    </w:pPr>
    <w:rPr>
      <w:rFonts w:ascii="MS Mincho" w:eastAsia="MS Mincho" w:hAnsi="Times New Roman" w:cs="Times New Roman"/>
      <w:sz w:val="24"/>
      <w:szCs w:val="20"/>
      <w:lang w:bidi="ar-SA"/>
    </w:rPr>
  </w:style>
  <w:style w:type="paragraph" w:customStyle="1" w:styleId="Document1">
    <w:name w:val="Document 1"/>
    <w:rsid w:val="0074402A"/>
    <w:pPr>
      <w:keepNext/>
      <w:keepLines/>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sz w:val="24"/>
      <w:szCs w:val="20"/>
      <w:lang w:bidi="ar-SA"/>
    </w:rPr>
  </w:style>
  <w:style w:type="character" w:customStyle="1" w:styleId="DocInit">
    <w:name w:val="Doc Init"/>
    <w:rsid w:val="0074402A"/>
    <w:rPr>
      <w:sz w:val="21"/>
    </w:rPr>
  </w:style>
  <w:style w:type="character" w:customStyle="1" w:styleId="TechInit">
    <w:name w:val="Tech Init"/>
    <w:basedOn w:val="DefaultParagraphFont"/>
    <w:rsid w:val="0074402A"/>
  </w:style>
  <w:style w:type="paragraph" w:customStyle="1" w:styleId="Technical5">
    <w:name w:val="Technical 5"/>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6">
    <w:name w:val="Technical 6"/>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character" w:customStyle="1" w:styleId="Technical2">
    <w:name w:val="Technical 2"/>
    <w:basedOn w:val="DefaultParagraphFont"/>
    <w:rsid w:val="0074402A"/>
  </w:style>
  <w:style w:type="character" w:customStyle="1" w:styleId="Technical3">
    <w:name w:val="Technical 3"/>
    <w:basedOn w:val="DefaultParagraphFont"/>
    <w:rsid w:val="0074402A"/>
  </w:style>
  <w:style w:type="paragraph" w:customStyle="1" w:styleId="Technical4">
    <w:name w:val="Technical 4"/>
    <w:rsid w:val="0074402A"/>
    <w:pPr>
      <w:widowControl w:val="0"/>
      <w:tabs>
        <w:tab w:val="left" w:pos="-720"/>
      </w:tabs>
      <w:overflowPunct w:val="0"/>
      <w:autoSpaceDE w:val="0"/>
      <w:autoSpaceDN w:val="0"/>
      <w:adjustRightInd w:val="0"/>
      <w:spacing w:after="0" w:line="240" w:lineRule="atLeast"/>
      <w:textAlignment w:val="baseline"/>
    </w:pPr>
    <w:rPr>
      <w:rFonts w:ascii="MS Mincho" w:eastAsia="MS Mincho" w:hAnsi="Times New Roman" w:cs="Times New Roman"/>
      <w:b/>
      <w:sz w:val="24"/>
      <w:szCs w:val="20"/>
      <w:lang w:bidi="ar-SA"/>
    </w:rPr>
  </w:style>
  <w:style w:type="character" w:customStyle="1" w:styleId="Technical1">
    <w:name w:val="Technical 1"/>
    <w:basedOn w:val="DefaultParagraphFont"/>
    <w:rsid w:val="0074402A"/>
  </w:style>
  <w:style w:type="paragraph" w:customStyle="1" w:styleId="Technical7">
    <w:name w:val="Technical 7"/>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Technical8">
    <w:name w:val="Technical 8"/>
    <w:rsid w:val="0074402A"/>
    <w:pPr>
      <w:widowControl w:val="0"/>
      <w:tabs>
        <w:tab w:val="left" w:pos="-720"/>
      </w:tabs>
      <w:overflowPunct w:val="0"/>
      <w:autoSpaceDE w:val="0"/>
      <w:autoSpaceDN w:val="0"/>
      <w:adjustRightInd w:val="0"/>
      <w:spacing w:after="0" w:line="240" w:lineRule="atLeast"/>
      <w:ind w:firstLine="720"/>
      <w:textAlignment w:val="baseline"/>
    </w:pPr>
    <w:rPr>
      <w:rFonts w:ascii="MS Mincho" w:eastAsia="MS Mincho" w:hAnsi="Times New Roman" w:cs="Times New Roman"/>
      <w:b/>
      <w:sz w:val="24"/>
      <w:szCs w:val="20"/>
      <w:lang w:bidi="ar-SA"/>
    </w:rPr>
  </w:style>
  <w:style w:type="paragraph" w:customStyle="1" w:styleId="Pleading">
    <w:name w:val="Pleading"/>
    <w:rsid w:val="0074402A"/>
    <w:pPr>
      <w:widowControl w:val="0"/>
      <w:tabs>
        <w:tab w:val="left" w:pos="-720"/>
      </w:tabs>
      <w:overflowPunct w:val="0"/>
      <w:autoSpaceDE w:val="0"/>
      <w:autoSpaceDN w:val="0"/>
      <w:adjustRightInd w:val="0"/>
      <w:spacing w:after="0" w:line="240" w:lineRule="exact"/>
      <w:textAlignment w:val="baseline"/>
    </w:pPr>
    <w:rPr>
      <w:rFonts w:ascii="MS Mincho" w:eastAsia="MS Mincho" w:hAnsi="Times New Roman" w:cs="Times New Roman"/>
      <w:sz w:val="24"/>
      <w:szCs w:val="20"/>
      <w:lang w:bidi="ar-SA"/>
    </w:rPr>
  </w:style>
  <w:style w:type="character" w:customStyle="1" w:styleId="a1">
    <w:name w:val="a1"/>
    <w:basedOn w:val="DefaultParagraphFont"/>
    <w:rsid w:val="0074402A"/>
  </w:style>
  <w:style w:type="paragraph" w:customStyle="1" w:styleId="ogTUcoEa7">
    <w:name w:val="ogT?U???co??E!a7/)"/>
    <w:basedOn w:val="Normal"/>
    <w:next w:val="Normal"/>
    <w:rsid w:val="0074402A"/>
    <w:pPr>
      <w:widowControl w:val="0"/>
      <w:tabs>
        <w:tab w:val="left" w:pos="9000"/>
        <w:tab w:val="right" w:pos="9360"/>
      </w:tabs>
      <w:overflowPunct w:val="0"/>
      <w:autoSpaceDE w:val="0"/>
      <w:autoSpaceDN w:val="0"/>
      <w:adjustRightInd w:val="0"/>
      <w:spacing w:after="0" w:line="240" w:lineRule="atLeast"/>
      <w:textAlignment w:val="baseline"/>
    </w:pPr>
    <w:rPr>
      <w:rFonts w:ascii="MS Mincho" w:eastAsia="MS Mincho" w:cs="Times New Roman"/>
      <w:szCs w:val="20"/>
      <w:lang w:val="en-US"/>
    </w:rPr>
  </w:style>
  <w:style w:type="character" w:customStyle="1" w:styleId="EquationCaption">
    <w:name w:val="_Equation Caption"/>
    <w:rsid w:val="0074402A"/>
    <w:rPr>
      <w:sz w:val="21"/>
    </w:rPr>
  </w:style>
  <w:style w:type="paragraph" w:customStyle="1" w:styleId="xl25">
    <w:name w:val="xl25"/>
    <w:basedOn w:val="Normal"/>
    <w:rsid w:val="0074402A"/>
    <w:pPr>
      <w:overflowPunct w:val="0"/>
      <w:autoSpaceDE w:val="0"/>
      <w:autoSpaceDN w:val="0"/>
      <w:adjustRightInd w:val="0"/>
      <w:spacing w:before="100" w:after="100" w:line="240" w:lineRule="auto"/>
      <w:textAlignment w:val="baseline"/>
    </w:pPr>
    <w:rPr>
      <w:rFonts w:ascii="Book Antiqua" w:eastAsia="MS Mincho" w:hAnsi="Book Antiqua" w:cs="Times New Roman"/>
      <w:sz w:val="16"/>
      <w:szCs w:val="20"/>
      <w:lang w:val="en-US"/>
    </w:rPr>
  </w:style>
  <w:style w:type="character" w:customStyle="1" w:styleId="5yl5">
    <w:name w:val="_5yl5"/>
    <w:rsid w:val="0074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138500">
      <w:bodyDiv w:val="1"/>
      <w:marLeft w:val="0"/>
      <w:marRight w:val="0"/>
      <w:marTop w:val="0"/>
      <w:marBottom w:val="0"/>
      <w:divBdr>
        <w:top w:val="none" w:sz="0" w:space="0" w:color="auto"/>
        <w:left w:val="none" w:sz="0" w:space="0" w:color="auto"/>
        <w:bottom w:val="none" w:sz="0" w:space="0" w:color="auto"/>
        <w:right w:val="none" w:sz="0" w:space="0" w:color="auto"/>
      </w:divBdr>
    </w:div>
    <w:div w:id="970020834">
      <w:bodyDiv w:val="1"/>
      <w:marLeft w:val="0"/>
      <w:marRight w:val="0"/>
      <w:marTop w:val="0"/>
      <w:marBottom w:val="0"/>
      <w:divBdr>
        <w:top w:val="none" w:sz="0" w:space="0" w:color="auto"/>
        <w:left w:val="none" w:sz="0" w:space="0" w:color="auto"/>
        <w:bottom w:val="none" w:sz="0" w:space="0" w:color="auto"/>
        <w:right w:val="none" w:sz="0" w:space="0" w:color="auto"/>
      </w:divBdr>
    </w:div>
    <w:div w:id="1166171360">
      <w:bodyDiv w:val="1"/>
      <w:marLeft w:val="0"/>
      <w:marRight w:val="0"/>
      <w:marTop w:val="0"/>
      <w:marBottom w:val="0"/>
      <w:divBdr>
        <w:top w:val="none" w:sz="0" w:space="0" w:color="auto"/>
        <w:left w:val="none" w:sz="0" w:space="0" w:color="auto"/>
        <w:bottom w:val="none" w:sz="0" w:space="0" w:color="auto"/>
        <w:right w:val="none" w:sz="0" w:space="0" w:color="auto"/>
      </w:divBdr>
    </w:div>
    <w:div w:id="1260217318">
      <w:bodyDiv w:val="1"/>
      <w:marLeft w:val="0"/>
      <w:marRight w:val="0"/>
      <w:marTop w:val="0"/>
      <w:marBottom w:val="0"/>
      <w:divBdr>
        <w:top w:val="none" w:sz="0" w:space="0" w:color="auto"/>
        <w:left w:val="none" w:sz="0" w:space="0" w:color="auto"/>
        <w:bottom w:val="none" w:sz="0" w:space="0" w:color="auto"/>
        <w:right w:val="none" w:sz="0" w:space="0" w:color="auto"/>
      </w:divBdr>
    </w:div>
    <w:div w:id="139211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2176</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Muhammed sabeeh</cp:lastModifiedBy>
  <cp:revision>7</cp:revision>
  <dcterms:created xsi:type="dcterms:W3CDTF">2024-09-25T09:47:00Z</dcterms:created>
  <dcterms:modified xsi:type="dcterms:W3CDTF">2025-03-07T11:18:00Z</dcterms:modified>
</cp:coreProperties>
</file>